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9C" w:rsidRDefault="00EA4F9C">
      <w:pPr>
        <w:pStyle w:val="BodyText"/>
        <w:spacing w:before="176" w:line="465" w:lineRule="auto"/>
        <w:ind w:left="3280" w:right="3257"/>
        <w:jc w:val="center"/>
      </w:pPr>
      <w:bookmarkStart w:id="0" w:name="_GoBack"/>
      <w:bookmarkEnd w:id="0"/>
      <w:r>
        <w:t>JOINT BASE LEWIS McCHORD DESIGN STANDARDS</w:t>
      </w:r>
    </w:p>
    <w:p w:rsidR="00A33E2B" w:rsidRDefault="000A5E77">
      <w:pPr>
        <w:pStyle w:val="BodyText"/>
        <w:spacing w:before="176" w:line="465" w:lineRule="auto"/>
        <w:ind w:left="3280" w:right="3257"/>
        <w:jc w:val="center"/>
      </w:pPr>
      <w:r>
        <w:t>DIVISION 05 - METALS SECTION 05 21 00</w:t>
      </w:r>
    </w:p>
    <w:p w:rsidR="00A33E2B" w:rsidRDefault="000A5E77">
      <w:pPr>
        <w:pStyle w:val="BodyText"/>
        <w:spacing w:before="1"/>
        <w:ind w:left="3278" w:right="3257"/>
        <w:jc w:val="center"/>
      </w:pPr>
      <w:r>
        <w:t>STEEL JOIST FRAMING</w:t>
      </w:r>
    </w:p>
    <w:p w:rsidR="00A33E2B" w:rsidRDefault="00A33E2B">
      <w:pPr>
        <w:pStyle w:val="BodyText"/>
        <w:spacing w:before="2"/>
        <w:rPr>
          <w:sz w:val="19"/>
        </w:rPr>
      </w:pPr>
    </w:p>
    <w:p w:rsidR="00A33E2B" w:rsidRPr="00EA4F9C" w:rsidRDefault="00EA4F9C">
      <w:pPr>
        <w:pStyle w:val="Heading1"/>
        <w:ind w:left="3277" w:right="3257"/>
        <w:jc w:val="center"/>
        <w:rPr>
          <w:b w:val="0"/>
        </w:rPr>
      </w:pPr>
      <w:r w:rsidRPr="00EA4F9C">
        <w:rPr>
          <w:b w:val="0"/>
        </w:rPr>
        <w:t>07/18</w:t>
      </w:r>
    </w:p>
    <w:p w:rsidR="00A33E2B" w:rsidRDefault="00A33E2B">
      <w:pPr>
        <w:pStyle w:val="BodyText"/>
        <w:rPr>
          <w:b/>
          <w:sz w:val="22"/>
        </w:rPr>
      </w:pPr>
    </w:p>
    <w:p w:rsidR="00A33E2B" w:rsidRDefault="000A5E77">
      <w:pPr>
        <w:pStyle w:val="BodyText"/>
        <w:tabs>
          <w:tab w:val="left" w:pos="1398"/>
        </w:tabs>
        <w:spacing w:before="180"/>
        <w:ind w:left="319"/>
      </w:pPr>
      <w:r>
        <w:t>PART</w:t>
      </w:r>
      <w:r>
        <w:rPr>
          <w:spacing w:val="-1"/>
        </w:rPr>
        <w:t xml:space="preserve"> </w:t>
      </w:r>
      <w:r>
        <w:t>1</w:t>
      </w:r>
      <w:r>
        <w:tab/>
        <w:t>GENERAL</w:t>
      </w:r>
    </w:p>
    <w:p w:rsidR="00A33E2B" w:rsidRDefault="00A33E2B">
      <w:pPr>
        <w:pStyle w:val="BodyText"/>
        <w:spacing w:before="8"/>
        <w:rPr>
          <w:sz w:val="18"/>
        </w:rPr>
      </w:pPr>
    </w:p>
    <w:p w:rsidR="00A33E2B" w:rsidRDefault="000A5E77">
      <w:pPr>
        <w:pStyle w:val="BodyText"/>
        <w:tabs>
          <w:tab w:val="left" w:pos="2718"/>
        </w:tabs>
        <w:spacing w:before="75" w:line="232" w:lineRule="auto"/>
        <w:ind w:left="319" w:right="21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A33E2B" w:rsidRDefault="00A33E2B">
      <w:pPr>
        <w:pStyle w:val="BodyText"/>
        <w:spacing w:before="10"/>
        <w:rPr>
          <w:sz w:val="18"/>
        </w:rPr>
      </w:pPr>
    </w:p>
    <w:p w:rsidR="00A33E2B" w:rsidRDefault="000A5E77">
      <w:pPr>
        <w:pStyle w:val="BodyText"/>
        <w:ind w:left="1320"/>
      </w:pPr>
      <w:r>
        <w:t>AMERICAN WELDING SOCIETY (AWS)</w:t>
      </w:r>
    </w:p>
    <w:p w:rsidR="00A33E2B" w:rsidRDefault="00A33E2B">
      <w:pPr>
        <w:pStyle w:val="BodyText"/>
        <w:rPr>
          <w:sz w:val="19"/>
        </w:rPr>
      </w:pPr>
    </w:p>
    <w:p w:rsidR="00A33E2B" w:rsidRDefault="000A5E77">
      <w:pPr>
        <w:pStyle w:val="BodyText"/>
        <w:tabs>
          <w:tab w:val="left" w:pos="4199"/>
        </w:tabs>
        <w:spacing w:line="222" w:lineRule="exact"/>
        <w:ind w:left="319"/>
      </w:pPr>
      <w:r>
        <w:t>AWS</w:t>
      </w:r>
      <w:r>
        <w:rPr>
          <w:spacing w:val="-2"/>
        </w:rPr>
        <w:t xml:space="preserve"> </w:t>
      </w:r>
      <w:r>
        <w:t>D1.1/D1.1M</w:t>
      </w:r>
      <w:r>
        <w:tab/>
        <w:t>(2015; Errata 1 2015; Errata 2</w:t>
      </w:r>
      <w:r>
        <w:rPr>
          <w:spacing w:val="-3"/>
        </w:rPr>
        <w:t xml:space="preserve"> </w:t>
      </w:r>
      <w:r>
        <w:t>2016)</w:t>
      </w:r>
    </w:p>
    <w:p w:rsidR="00A33E2B" w:rsidRDefault="000A5E77">
      <w:pPr>
        <w:pStyle w:val="BodyText"/>
        <w:spacing w:line="468" w:lineRule="auto"/>
        <w:ind w:left="1320" w:right="1600" w:firstLine="2879"/>
      </w:pPr>
      <w:r>
        <w:t>Structural Welding Code - Steel ASTM INTERNATIONAL (ASTM)</w:t>
      </w:r>
    </w:p>
    <w:p w:rsidR="00A33E2B" w:rsidRDefault="000A5E77">
      <w:pPr>
        <w:pStyle w:val="BodyText"/>
        <w:tabs>
          <w:tab w:val="left" w:pos="4199"/>
        </w:tabs>
        <w:spacing w:line="232" w:lineRule="auto"/>
        <w:ind w:left="4199" w:right="538" w:hanging="3881"/>
      </w:pPr>
      <w:r>
        <w:t>ASTM</w:t>
      </w:r>
      <w:r>
        <w:rPr>
          <w:spacing w:val="-2"/>
        </w:rPr>
        <w:t xml:space="preserve"> </w:t>
      </w:r>
      <w:r>
        <w:t>A36/A36M</w:t>
      </w:r>
      <w:r>
        <w:tab/>
        <w:t>(2014) Standard Specification for Carbon Structural</w:t>
      </w:r>
      <w:r>
        <w:rPr>
          <w:spacing w:val="-1"/>
        </w:rPr>
        <w:t xml:space="preserve"> </w:t>
      </w:r>
      <w:r>
        <w:t>Steel</w:t>
      </w:r>
    </w:p>
    <w:p w:rsidR="00A33E2B" w:rsidRDefault="00A33E2B">
      <w:pPr>
        <w:pStyle w:val="BodyText"/>
        <w:spacing w:before="9"/>
        <w:rPr>
          <w:sz w:val="18"/>
        </w:rPr>
      </w:pPr>
    </w:p>
    <w:p w:rsidR="00A33E2B" w:rsidRDefault="000A5E77">
      <w:pPr>
        <w:pStyle w:val="BodyText"/>
        <w:spacing w:before="1"/>
        <w:ind w:left="1320"/>
      </w:pPr>
      <w:r>
        <w:t>INTERNATIONAL CODE COUNCIL (ICC)</w:t>
      </w:r>
    </w:p>
    <w:p w:rsidR="00A33E2B" w:rsidRDefault="00A33E2B">
      <w:pPr>
        <w:pStyle w:val="BodyText"/>
        <w:spacing w:before="8"/>
        <w:rPr>
          <w:sz w:val="18"/>
        </w:rPr>
      </w:pPr>
    </w:p>
    <w:p w:rsidR="00A33E2B" w:rsidRDefault="000A5E77">
      <w:pPr>
        <w:pStyle w:val="BodyText"/>
        <w:tabs>
          <w:tab w:val="left" w:pos="4199"/>
        </w:tabs>
        <w:spacing w:line="468" w:lineRule="auto"/>
        <w:ind w:left="1320" w:right="1258" w:hanging="1001"/>
      </w:pPr>
      <w:r>
        <w:t>ICC</w:t>
      </w:r>
      <w:r>
        <w:rPr>
          <w:spacing w:val="-1"/>
        </w:rPr>
        <w:t xml:space="preserve"> </w:t>
      </w:r>
      <w:r>
        <w:t>IBC</w:t>
      </w:r>
      <w:r>
        <w:tab/>
      </w:r>
      <w:r>
        <w:tab/>
        <w:t>(2018) International Building Code SOCIETY FOR PROTECTIVE COATINGS</w:t>
      </w:r>
      <w:r>
        <w:rPr>
          <w:spacing w:val="-2"/>
        </w:rPr>
        <w:t xml:space="preserve"> </w:t>
      </w:r>
      <w:r>
        <w:t>(SSPC)</w:t>
      </w:r>
    </w:p>
    <w:p w:rsidR="00A33E2B" w:rsidRDefault="000A5E77">
      <w:pPr>
        <w:pStyle w:val="BodyText"/>
        <w:tabs>
          <w:tab w:val="left" w:pos="4199"/>
        </w:tabs>
        <w:spacing w:before="3" w:line="232" w:lineRule="auto"/>
        <w:ind w:left="4199" w:right="1138" w:hanging="3881"/>
      </w:pPr>
      <w:r>
        <w:t>SSPC</w:t>
      </w:r>
      <w:r>
        <w:rPr>
          <w:spacing w:val="-1"/>
        </w:rPr>
        <w:t xml:space="preserve"> </w:t>
      </w:r>
      <w:r>
        <w:t>PA</w:t>
      </w:r>
      <w:r>
        <w:rPr>
          <w:spacing w:val="-1"/>
        </w:rPr>
        <w:t xml:space="preserve"> </w:t>
      </w:r>
      <w:r>
        <w:t>1</w:t>
      </w:r>
      <w:r>
        <w:tab/>
        <w:t>(2016) Shop, Field, and Maintenance Coating of</w:t>
      </w:r>
      <w:r>
        <w:rPr>
          <w:spacing w:val="-1"/>
        </w:rPr>
        <w:t xml:space="preserve"> </w:t>
      </w:r>
      <w:r>
        <w:t>Metals</w:t>
      </w:r>
    </w:p>
    <w:p w:rsidR="00A33E2B" w:rsidRDefault="00A33E2B">
      <w:pPr>
        <w:pStyle w:val="BodyText"/>
        <w:rPr>
          <w:sz w:val="19"/>
        </w:rPr>
      </w:pPr>
    </w:p>
    <w:p w:rsidR="00A33E2B" w:rsidRDefault="000A5E77">
      <w:pPr>
        <w:pStyle w:val="BodyText"/>
        <w:tabs>
          <w:tab w:val="left" w:pos="4199"/>
        </w:tabs>
        <w:ind w:left="319"/>
      </w:pPr>
      <w:r>
        <w:t>SSPC</w:t>
      </w:r>
      <w:r>
        <w:rPr>
          <w:spacing w:val="-1"/>
        </w:rPr>
        <w:t xml:space="preserve"> </w:t>
      </w:r>
      <w:r>
        <w:t>Paint</w:t>
      </w:r>
      <w:r>
        <w:rPr>
          <w:spacing w:val="-1"/>
        </w:rPr>
        <w:t xml:space="preserve"> </w:t>
      </w:r>
      <w:r>
        <w:t>15</w:t>
      </w:r>
      <w:r>
        <w:tab/>
        <w:t>(1999; E 2004) Steel Joist Shop</w:t>
      </w:r>
      <w:r>
        <w:rPr>
          <w:spacing w:val="-4"/>
        </w:rPr>
        <w:t xml:space="preserve"> </w:t>
      </w:r>
      <w:r>
        <w:t>Primer</w:t>
      </w:r>
    </w:p>
    <w:p w:rsidR="00A33E2B" w:rsidRDefault="00A33E2B">
      <w:pPr>
        <w:pStyle w:val="BodyText"/>
        <w:spacing w:before="8"/>
        <w:rPr>
          <w:sz w:val="18"/>
        </w:rPr>
      </w:pPr>
    </w:p>
    <w:p w:rsidR="00A33E2B" w:rsidRDefault="000A5E77">
      <w:pPr>
        <w:pStyle w:val="BodyText"/>
        <w:tabs>
          <w:tab w:val="left" w:pos="4199"/>
        </w:tabs>
        <w:spacing w:before="1" w:line="468" w:lineRule="auto"/>
        <w:ind w:left="1320" w:right="418" w:hanging="1001"/>
      </w:pPr>
      <w:r>
        <w:t>SSPC</w:t>
      </w:r>
      <w:r>
        <w:rPr>
          <w:spacing w:val="-1"/>
        </w:rPr>
        <w:t xml:space="preserve"> </w:t>
      </w:r>
      <w:r>
        <w:t>SP</w:t>
      </w:r>
      <w:r>
        <w:rPr>
          <w:spacing w:val="-1"/>
        </w:rPr>
        <w:t xml:space="preserve"> </w:t>
      </w:r>
      <w:r>
        <w:t>2</w:t>
      </w:r>
      <w:r>
        <w:tab/>
        <w:t>(1982; E 2000; E 2004) Hand Tool Cleaning STEEL JOIST INSTITUTE</w:t>
      </w:r>
      <w:r>
        <w:rPr>
          <w:spacing w:val="-1"/>
        </w:rPr>
        <w:t xml:space="preserve"> </w:t>
      </w:r>
      <w:r>
        <w:t>(SJI)</w:t>
      </w:r>
    </w:p>
    <w:p w:rsidR="00A33E2B" w:rsidRDefault="000A5E77">
      <w:pPr>
        <w:pStyle w:val="BodyText"/>
        <w:tabs>
          <w:tab w:val="left" w:pos="4199"/>
        </w:tabs>
        <w:spacing w:line="221" w:lineRule="exact"/>
        <w:ind w:left="319"/>
      </w:pPr>
      <w:r>
        <w:t>SJI</w:t>
      </w:r>
      <w:r>
        <w:rPr>
          <w:spacing w:val="-2"/>
        </w:rPr>
        <w:t xml:space="preserve"> </w:t>
      </w:r>
      <w:r>
        <w:t>COMPOSITE</w:t>
      </w:r>
      <w:r>
        <w:rPr>
          <w:spacing w:val="-2"/>
        </w:rPr>
        <w:t xml:space="preserve"> </w:t>
      </w:r>
      <w:r>
        <w:t>JOISTS</w:t>
      </w:r>
      <w:r>
        <w:tab/>
        <w:t>(2007; Supplement 1 2010)</w:t>
      </w:r>
      <w:r>
        <w:rPr>
          <w:spacing w:val="-2"/>
        </w:rPr>
        <w:t xml:space="preserve"> </w:t>
      </w:r>
      <w:r>
        <w:t>Standard</w:t>
      </w:r>
    </w:p>
    <w:p w:rsidR="00A33E2B" w:rsidRDefault="000A5E77">
      <w:pPr>
        <w:pStyle w:val="BodyText"/>
        <w:spacing w:before="3" w:line="230" w:lineRule="auto"/>
        <w:ind w:left="4199" w:right="520"/>
      </w:pPr>
      <w:r>
        <w:t>Specifications for Composite Steel Joist Catalog</w:t>
      </w:r>
    </w:p>
    <w:p w:rsidR="00A33E2B" w:rsidRDefault="00A33E2B">
      <w:pPr>
        <w:pStyle w:val="BodyText"/>
        <w:spacing w:before="3"/>
        <w:rPr>
          <w:sz w:val="19"/>
        </w:rPr>
      </w:pPr>
    </w:p>
    <w:p w:rsidR="00A33E2B" w:rsidRDefault="000A5E77">
      <w:pPr>
        <w:pStyle w:val="BodyText"/>
        <w:tabs>
          <w:tab w:val="left" w:pos="4199"/>
        </w:tabs>
        <w:spacing w:line="222" w:lineRule="exact"/>
        <w:ind w:left="319"/>
      </w:pPr>
      <w:r>
        <w:t>SJI</w:t>
      </w:r>
      <w:r>
        <w:rPr>
          <w:spacing w:val="-2"/>
        </w:rPr>
        <w:t xml:space="preserve"> </w:t>
      </w:r>
      <w:r>
        <w:t>LOAD</w:t>
      </w:r>
      <w:r>
        <w:rPr>
          <w:spacing w:val="-2"/>
        </w:rPr>
        <w:t xml:space="preserve"> </w:t>
      </w:r>
      <w:r>
        <w:t>TABLES</w:t>
      </w:r>
      <w:r>
        <w:tab/>
        <w:t>(2010; Errata 1 2011; Errata 2 2012)</w:t>
      </w:r>
      <w:r>
        <w:rPr>
          <w:spacing w:val="-6"/>
        </w:rPr>
        <w:t xml:space="preserve"> </w:t>
      </w:r>
      <w:r>
        <w:t>42nd</w:t>
      </w:r>
    </w:p>
    <w:p w:rsidR="00A33E2B" w:rsidRDefault="000A5E77">
      <w:pPr>
        <w:pStyle w:val="BodyText"/>
        <w:spacing w:before="1" w:line="232" w:lineRule="auto"/>
        <w:ind w:left="4199" w:right="280"/>
      </w:pPr>
      <w:r>
        <w:t>Edition Catalog of Standard Specifications Load Tables and Weight Tables for Steel Joists and Joist Girders</w:t>
      </w:r>
    </w:p>
    <w:p w:rsidR="00A33E2B" w:rsidRDefault="00A33E2B">
      <w:pPr>
        <w:pStyle w:val="BodyText"/>
        <w:spacing w:before="6"/>
        <w:rPr>
          <w:sz w:val="19"/>
        </w:rPr>
      </w:pPr>
    </w:p>
    <w:p w:rsidR="00A33E2B" w:rsidRDefault="000A5E77">
      <w:pPr>
        <w:pStyle w:val="BodyText"/>
        <w:tabs>
          <w:tab w:val="left" w:pos="4199"/>
        </w:tabs>
        <w:spacing w:before="1" w:line="232" w:lineRule="auto"/>
        <w:ind w:left="4199" w:right="658" w:hanging="3881"/>
      </w:pPr>
      <w:r>
        <w:t>SJI</w:t>
      </w:r>
      <w:r>
        <w:rPr>
          <w:spacing w:val="-2"/>
        </w:rPr>
        <w:t xml:space="preserve"> </w:t>
      </w:r>
      <w:r>
        <w:t>MANUAL</w:t>
      </w:r>
      <w:r>
        <w:tab/>
        <w:t>(2009) 80 Years of Open Web Steel Joist Construction</w:t>
      </w:r>
    </w:p>
    <w:p w:rsidR="00A33E2B" w:rsidRDefault="00A33E2B">
      <w:pPr>
        <w:pStyle w:val="BodyText"/>
        <w:rPr>
          <w:sz w:val="19"/>
        </w:rPr>
      </w:pPr>
    </w:p>
    <w:p w:rsidR="00A33E2B" w:rsidRDefault="000A5E77">
      <w:pPr>
        <w:pStyle w:val="BodyText"/>
        <w:ind w:left="1320"/>
      </w:pPr>
      <w:r>
        <w:t>U.S. NATIONAL ARCHIVES AND RECORDS ADMINISTRATION (NARA)</w:t>
      </w:r>
    </w:p>
    <w:p w:rsidR="00A33E2B" w:rsidRDefault="00A33E2B">
      <w:pPr>
        <w:pStyle w:val="BodyText"/>
        <w:spacing w:before="2"/>
        <w:rPr>
          <w:sz w:val="19"/>
        </w:rPr>
      </w:pPr>
    </w:p>
    <w:p w:rsidR="00A33E2B" w:rsidRDefault="000A5E77">
      <w:pPr>
        <w:pStyle w:val="BodyText"/>
        <w:tabs>
          <w:tab w:val="left" w:pos="4199"/>
        </w:tabs>
        <w:spacing w:line="232" w:lineRule="auto"/>
        <w:ind w:left="4199" w:right="1378" w:hanging="3881"/>
      </w:pPr>
      <w:r>
        <w:t>29</w:t>
      </w:r>
      <w:r>
        <w:rPr>
          <w:spacing w:val="-1"/>
        </w:rPr>
        <w:t xml:space="preserve"> </w:t>
      </w:r>
      <w:r>
        <w:t>CFR</w:t>
      </w:r>
      <w:r>
        <w:rPr>
          <w:spacing w:val="-1"/>
        </w:rPr>
        <w:t xml:space="preserve"> </w:t>
      </w:r>
      <w:r>
        <w:t>1926</w:t>
      </w:r>
      <w:r>
        <w:tab/>
        <w:t xml:space="preserve">Safety and Health Regulations for </w:t>
      </w:r>
      <w:r>
        <w:lastRenderedPageBreak/>
        <w:t>Construction</w:t>
      </w:r>
    </w:p>
    <w:p w:rsidR="00A33E2B" w:rsidRDefault="00A33E2B">
      <w:pPr>
        <w:pStyle w:val="BodyText"/>
        <w:rPr>
          <w:sz w:val="19"/>
        </w:rPr>
      </w:pPr>
    </w:p>
    <w:p w:rsidR="00A33E2B" w:rsidRDefault="000A5E77">
      <w:pPr>
        <w:pStyle w:val="BodyText"/>
        <w:tabs>
          <w:tab w:val="left" w:pos="4199"/>
        </w:tabs>
        <w:spacing w:before="1"/>
        <w:ind w:left="319"/>
      </w:pPr>
      <w:r>
        <w:t>29</w:t>
      </w:r>
      <w:r>
        <w:rPr>
          <w:spacing w:val="-2"/>
        </w:rPr>
        <w:t xml:space="preserve"> </w:t>
      </w:r>
      <w:r>
        <w:t>CFR</w:t>
      </w:r>
      <w:r>
        <w:rPr>
          <w:spacing w:val="-2"/>
        </w:rPr>
        <w:t xml:space="preserve"> </w:t>
      </w:r>
      <w:r>
        <w:t>1926.756</w:t>
      </w:r>
      <w:r>
        <w:tab/>
        <w:t>Steel Erection; Beams and</w:t>
      </w:r>
      <w:r>
        <w:rPr>
          <w:spacing w:val="-2"/>
        </w:rPr>
        <w:t xml:space="preserve"> </w:t>
      </w:r>
      <w:r>
        <w:t>Columns</w:t>
      </w:r>
    </w:p>
    <w:p w:rsidR="00A33E2B" w:rsidRDefault="00A33E2B">
      <w:pPr>
        <w:pStyle w:val="BodyText"/>
        <w:spacing w:before="10"/>
        <w:rPr>
          <w:sz w:val="18"/>
        </w:rPr>
      </w:pPr>
    </w:p>
    <w:p w:rsidR="00A33E2B" w:rsidRDefault="000A5E77">
      <w:pPr>
        <w:pStyle w:val="BodyText"/>
        <w:tabs>
          <w:tab w:val="left" w:pos="4199"/>
        </w:tabs>
        <w:spacing w:before="1"/>
        <w:ind w:left="319"/>
      </w:pPr>
      <w:r>
        <w:t>29</w:t>
      </w:r>
      <w:r>
        <w:rPr>
          <w:spacing w:val="-2"/>
        </w:rPr>
        <w:t xml:space="preserve"> </w:t>
      </w:r>
      <w:r>
        <w:t>CFR</w:t>
      </w:r>
      <w:r>
        <w:rPr>
          <w:spacing w:val="-2"/>
        </w:rPr>
        <w:t xml:space="preserve"> </w:t>
      </w:r>
      <w:r>
        <w:t>1926.757</w:t>
      </w:r>
      <w:r>
        <w:tab/>
        <w:t>Steel Erection; Open Web Steel</w:t>
      </w:r>
      <w:r>
        <w:rPr>
          <w:spacing w:val="-4"/>
        </w:rPr>
        <w:t xml:space="preserve"> </w:t>
      </w:r>
      <w:r>
        <w:t>Joists</w:t>
      </w:r>
    </w:p>
    <w:p w:rsidR="00A33E2B" w:rsidRDefault="00A33E2B">
      <w:pPr>
        <w:pStyle w:val="BodyText"/>
        <w:spacing w:before="8"/>
        <w:rPr>
          <w:sz w:val="18"/>
        </w:rPr>
      </w:pPr>
    </w:p>
    <w:p w:rsidR="002701E2" w:rsidRDefault="002701E2">
      <w:pPr>
        <w:pStyle w:val="BodyText"/>
        <w:spacing w:before="8"/>
        <w:rPr>
          <w:sz w:val="18"/>
        </w:rPr>
      </w:pPr>
    </w:p>
    <w:p w:rsidR="00A33E2B" w:rsidRDefault="000A5E77">
      <w:pPr>
        <w:pStyle w:val="ListParagraph"/>
        <w:numPr>
          <w:ilvl w:val="1"/>
          <w:numId w:val="4"/>
        </w:numPr>
        <w:tabs>
          <w:tab w:val="left" w:pos="820"/>
          <w:tab w:val="left" w:pos="821"/>
        </w:tabs>
        <w:ind w:hanging="720"/>
        <w:rPr>
          <w:sz w:val="20"/>
        </w:rPr>
      </w:pPr>
      <w:r>
        <w:rPr>
          <w:sz w:val="20"/>
        </w:rPr>
        <w:t>SUBMITTALS</w:t>
      </w:r>
    </w:p>
    <w:p w:rsidR="00A33E2B" w:rsidRDefault="00A33E2B">
      <w:pPr>
        <w:pStyle w:val="BodyText"/>
        <w:rPr>
          <w:b/>
          <w:sz w:val="19"/>
        </w:rPr>
      </w:pPr>
    </w:p>
    <w:p w:rsidR="00A33E2B" w:rsidRDefault="000A5E77">
      <w:pPr>
        <w:pStyle w:val="BodyText"/>
        <w:tabs>
          <w:tab w:val="left" w:pos="1758"/>
          <w:tab w:val="left" w:pos="1998"/>
          <w:tab w:val="left" w:pos="3918"/>
        </w:tabs>
        <w:spacing w:line="232" w:lineRule="auto"/>
        <w:ind w:left="319" w:right="219"/>
      </w:pPr>
      <w:r>
        <w:t>Government approval is required for submittals with a "G" designation; submittals not ha</w:t>
      </w:r>
      <w:r w:rsidR="008A1162">
        <w:t xml:space="preserve">ving a "G" designation are for </w:t>
      </w:r>
      <w:r>
        <w:t>Contractor Quality</w:t>
      </w:r>
      <w:r>
        <w:rPr>
          <w:spacing w:val="-16"/>
        </w:rPr>
        <w:t xml:space="preserve"> </w:t>
      </w:r>
      <w:r w:rsidR="008A1162">
        <w:t>Control approval.</w:t>
      </w:r>
      <w:r>
        <w:rPr>
          <w:w w:val="95"/>
        </w:rPr>
        <w:tab/>
      </w:r>
      <w:r>
        <w:t>Submittals with an</w:t>
      </w:r>
      <w:r w:rsidR="002701E2">
        <w:t xml:space="preserve"> "S" are for inclusion in the </w:t>
      </w:r>
      <w:r>
        <w:t>Sustainability eNotebook, in conformance to Section 01 33 29</w:t>
      </w:r>
      <w:r>
        <w:rPr>
          <w:spacing w:val="-16"/>
        </w:rPr>
        <w:t xml:space="preserve"> </w:t>
      </w:r>
      <w:r w:rsidR="002701E2">
        <w:t xml:space="preserve">SUSTAINABILITY REPORTING. </w:t>
      </w:r>
      <w:r>
        <w:t>Submit the following in accordance with Section 01 33 00 SUBMITTAL</w:t>
      </w:r>
      <w:r>
        <w:rPr>
          <w:spacing w:val="-1"/>
        </w:rPr>
        <w:t xml:space="preserve"> </w:t>
      </w:r>
      <w:r>
        <w:t>PROCEDURES:</w:t>
      </w:r>
    </w:p>
    <w:p w:rsidR="00A33E2B" w:rsidRDefault="00A33E2B">
      <w:pPr>
        <w:pStyle w:val="BodyText"/>
        <w:spacing w:before="2"/>
        <w:rPr>
          <w:sz w:val="19"/>
        </w:rPr>
      </w:pPr>
    </w:p>
    <w:p w:rsidR="00A33E2B" w:rsidRDefault="000A5E77">
      <w:pPr>
        <w:pStyle w:val="BodyText"/>
        <w:spacing w:line="465" w:lineRule="auto"/>
        <w:ind w:left="1320" w:right="4859" w:hanging="500"/>
      </w:pPr>
      <w:r>
        <w:t>SD-01 Preconstruction Submittals Welder Qualification</w:t>
      </w:r>
      <w:r w:rsidR="008A1162">
        <w:t>; G</w:t>
      </w:r>
    </w:p>
    <w:p w:rsidR="00A33E2B" w:rsidRDefault="000A5E77">
      <w:pPr>
        <w:pStyle w:val="BodyText"/>
        <w:spacing w:line="226" w:lineRule="exact"/>
        <w:ind w:left="820"/>
      </w:pPr>
      <w:r>
        <w:t>SD-02 Shop Drawings</w:t>
      </w:r>
    </w:p>
    <w:p w:rsidR="00A33E2B" w:rsidRDefault="00A33E2B">
      <w:pPr>
        <w:pStyle w:val="BodyText"/>
        <w:rPr>
          <w:sz w:val="19"/>
        </w:rPr>
      </w:pPr>
    </w:p>
    <w:p w:rsidR="00A33E2B" w:rsidRDefault="000A5E77">
      <w:pPr>
        <w:pStyle w:val="BodyText"/>
        <w:spacing w:line="465" w:lineRule="auto"/>
        <w:ind w:left="820" w:right="5578" w:firstLine="499"/>
      </w:pPr>
      <w:r>
        <w:t>Steel Joist Framing; G SD-05 Design Data</w:t>
      </w:r>
    </w:p>
    <w:p w:rsidR="00A33E2B" w:rsidRDefault="000A5E77">
      <w:pPr>
        <w:pStyle w:val="BodyText"/>
        <w:spacing w:line="468" w:lineRule="auto"/>
        <w:ind w:left="820" w:right="5578" w:firstLine="499"/>
      </w:pPr>
      <w:r>
        <w:t>Design Calculations; G SD-06 Test Reports</w:t>
      </w:r>
    </w:p>
    <w:p w:rsidR="00A33E2B" w:rsidRDefault="000A5E77">
      <w:pPr>
        <w:pStyle w:val="BodyText"/>
        <w:spacing w:before="1" w:line="232" w:lineRule="auto"/>
        <w:ind w:left="1320" w:right="5919"/>
      </w:pPr>
      <w:r>
        <w:t>Erection Inspection Welding Inspections</w:t>
      </w:r>
    </w:p>
    <w:p w:rsidR="00A33E2B" w:rsidRDefault="000A5E77">
      <w:pPr>
        <w:pStyle w:val="BodyText"/>
        <w:spacing w:before="70" w:line="465" w:lineRule="auto"/>
        <w:ind w:left="1320" w:right="4978" w:hanging="500"/>
      </w:pPr>
      <w:r>
        <w:t>SD-07 Certificates Certification of</w:t>
      </w:r>
      <w:r>
        <w:rPr>
          <w:spacing w:val="-6"/>
        </w:rPr>
        <w:t xml:space="preserve"> </w:t>
      </w:r>
      <w:r>
        <w:t>Compliance</w:t>
      </w:r>
    </w:p>
    <w:p w:rsidR="00A33E2B" w:rsidRDefault="000A5E77">
      <w:pPr>
        <w:pStyle w:val="BodyText"/>
        <w:spacing w:line="226" w:lineRule="exact"/>
        <w:ind w:left="820"/>
      </w:pPr>
      <w:r>
        <w:t>SD-11 Closeout Submittals</w:t>
      </w:r>
    </w:p>
    <w:p w:rsidR="00A33E2B" w:rsidRDefault="00A33E2B">
      <w:pPr>
        <w:pStyle w:val="BodyText"/>
        <w:rPr>
          <w:sz w:val="19"/>
        </w:rPr>
      </w:pPr>
    </w:p>
    <w:p w:rsidR="00A33E2B" w:rsidRDefault="000A5E77">
      <w:pPr>
        <w:pStyle w:val="BodyText"/>
        <w:ind w:left="1320"/>
      </w:pPr>
      <w:r>
        <w:t>Recycled Content of Steel Products; S</w:t>
      </w:r>
    </w:p>
    <w:p w:rsidR="00A33E2B" w:rsidRDefault="00A33E2B">
      <w:pPr>
        <w:pStyle w:val="BodyText"/>
        <w:spacing w:before="8"/>
        <w:rPr>
          <w:sz w:val="18"/>
        </w:rPr>
      </w:pPr>
    </w:p>
    <w:p w:rsidR="008A1162" w:rsidRDefault="008A1162">
      <w:pPr>
        <w:pStyle w:val="BodyText"/>
        <w:spacing w:before="8"/>
        <w:rPr>
          <w:sz w:val="18"/>
        </w:rPr>
      </w:pPr>
    </w:p>
    <w:p w:rsidR="00A33E2B" w:rsidRDefault="000A5E77">
      <w:pPr>
        <w:pStyle w:val="ListParagraph"/>
        <w:numPr>
          <w:ilvl w:val="1"/>
          <w:numId w:val="4"/>
        </w:numPr>
        <w:tabs>
          <w:tab w:val="left" w:pos="820"/>
          <w:tab w:val="left" w:pos="821"/>
        </w:tabs>
        <w:spacing w:before="1"/>
        <w:ind w:hanging="720"/>
        <w:rPr>
          <w:sz w:val="20"/>
        </w:rPr>
      </w:pPr>
      <w:r>
        <w:rPr>
          <w:sz w:val="20"/>
        </w:rPr>
        <w:t>QUALITY</w:t>
      </w:r>
      <w:r>
        <w:rPr>
          <w:spacing w:val="-1"/>
          <w:sz w:val="20"/>
        </w:rPr>
        <w:t xml:space="preserve"> </w:t>
      </w:r>
      <w:r>
        <w:rPr>
          <w:sz w:val="20"/>
        </w:rPr>
        <w:t>ASSURANCE</w:t>
      </w:r>
    </w:p>
    <w:p w:rsidR="00A33E2B" w:rsidRDefault="00A33E2B">
      <w:pPr>
        <w:pStyle w:val="BodyText"/>
        <w:spacing w:before="2"/>
        <w:rPr>
          <w:sz w:val="19"/>
        </w:rPr>
      </w:pPr>
    </w:p>
    <w:p w:rsidR="00A33E2B" w:rsidRDefault="000A5E77">
      <w:pPr>
        <w:pStyle w:val="BodyText"/>
        <w:spacing w:line="232" w:lineRule="auto"/>
        <w:ind w:left="319" w:right="1399"/>
      </w:pPr>
      <w:r>
        <w:t>Perform all work in compliance with the requirements set forth in 29 CFR 1926.</w:t>
      </w:r>
    </w:p>
    <w:p w:rsidR="00A33E2B" w:rsidRDefault="00A33E2B">
      <w:pPr>
        <w:pStyle w:val="BodyText"/>
        <w:rPr>
          <w:sz w:val="19"/>
        </w:rPr>
      </w:pPr>
    </w:p>
    <w:p w:rsidR="00A33E2B" w:rsidRDefault="000A5E77">
      <w:pPr>
        <w:pStyle w:val="ListParagraph"/>
        <w:numPr>
          <w:ilvl w:val="2"/>
          <w:numId w:val="4"/>
        </w:numPr>
        <w:tabs>
          <w:tab w:val="left" w:pos="1060"/>
          <w:tab w:val="left" w:pos="1061"/>
        </w:tabs>
        <w:ind w:hanging="960"/>
        <w:rPr>
          <w:sz w:val="20"/>
        </w:rPr>
      </w:pPr>
      <w:r>
        <w:rPr>
          <w:sz w:val="20"/>
        </w:rPr>
        <w:t>Drawing</w:t>
      </w:r>
      <w:r>
        <w:rPr>
          <w:spacing w:val="-1"/>
          <w:sz w:val="20"/>
        </w:rPr>
        <w:t xml:space="preserve"> </w:t>
      </w:r>
      <w:r>
        <w:rPr>
          <w:sz w:val="20"/>
        </w:rPr>
        <w:t>Requirements</w:t>
      </w:r>
    </w:p>
    <w:p w:rsidR="00A33E2B" w:rsidRDefault="00A33E2B">
      <w:pPr>
        <w:pStyle w:val="BodyText"/>
        <w:spacing w:before="5"/>
        <w:rPr>
          <w:sz w:val="19"/>
        </w:rPr>
      </w:pPr>
    </w:p>
    <w:p w:rsidR="00A33E2B" w:rsidRDefault="000A5E77" w:rsidP="002701E2">
      <w:pPr>
        <w:pStyle w:val="BodyText"/>
        <w:tabs>
          <w:tab w:val="left" w:pos="2958"/>
          <w:tab w:val="left" w:pos="5478"/>
        </w:tabs>
        <w:spacing w:line="232" w:lineRule="auto"/>
        <w:ind w:left="319" w:right="459"/>
      </w:pPr>
      <w:r>
        <w:t>Submit drawings of steel joist framing including fabrication, specifications for shop painting, and ide</w:t>
      </w:r>
      <w:r w:rsidR="008A1162">
        <w:t xml:space="preserve">ntification markings of joists </w:t>
      </w:r>
      <w:r>
        <w:t>and</w:t>
      </w:r>
      <w:r>
        <w:rPr>
          <w:spacing w:val="-2"/>
        </w:rPr>
        <w:t xml:space="preserve"> </w:t>
      </w:r>
      <w:r>
        <w:t>joist</w:t>
      </w:r>
      <w:r>
        <w:rPr>
          <w:spacing w:val="-2"/>
        </w:rPr>
        <w:t xml:space="preserve"> </w:t>
      </w:r>
      <w:r w:rsidR="008A1162">
        <w:t>girders</w:t>
      </w:r>
      <w:r>
        <w:t>.</w:t>
      </w:r>
      <w:r>
        <w:tab/>
        <w:t>Show joist type and size, layout in plan, all applicable loads, deflection criteria, and erection details including methods of anchoring, framing at openings, type, size, and location and connections for and spacing of bridging, requirements for field welding, and details of accessories</w:t>
      </w:r>
      <w:r>
        <w:rPr>
          <w:spacing w:val="-6"/>
        </w:rPr>
        <w:t xml:space="preserve"> </w:t>
      </w:r>
      <w:r>
        <w:t>as</w:t>
      </w:r>
      <w:r>
        <w:rPr>
          <w:spacing w:val="-2"/>
        </w:rPr>
        <w:t xml:space="preserve"> </w:t>
      </w:r>
      <w:r w:rsidR="008A1162">
        <w:t xml:space="preserve">applicable. </w:t>
      </w:r>
      <w:r>
        <w:t>Show profiles for</w:t>
      </w:r>
      <w:r>
        <w:rPr>
          <w:spacing w:val="-7"/>
        </w:rPr>
        <w:t xml:space="preserve"> </w:t>
      </w:r>
      <w:r>
        <w:t>nonstandard</w:t>
      </w:r>
      <w:r w:rsidR="002701E2">
        <w:t xml:space="preserve"> </w:t>
      </w:r>
      <w:r w:rsidR="008A1162">
        <w:t xml:space="preserve">joist configurations. </w:t>
      </w:r>
      <w:r>
        <w:t>Show steel joist fiel</w:t>
      </w:r>
      <w:r w:rsidR="008A1162">
        <w:t>d splice locations and details.</w:t>
      </w:r>
    </w:p>
    <w:p w:rsidR="00A33E2B" w:rsidRDefault="00A33E2B">
      <w:pPr>
        <w:pStyle w:val="BodyText"/>
        <w:rPr>
          <w:sz w:val="19"/>
        </w:rPr>
      </w:pPr>
    </w:p>
    <w:p w:rsidR="00A33E2B" w:rsidRDefault="000A5E77">
      <w:pPr>
        <w:pStyle w:val="ListParagraph"/>
        <w:numPr>
          <w:ilvl w:val="2"/>
          <w:numId w:val="4"/>
        </w:numPr>
        <w:tabs>
          <w:tab w:val="left" w:pos="1060"/>
          <w:tab w:val="left" w:pos="1061"/>
        </w:tabs>
        <w:ind w:hanging="960"/>
        <w:rPr>
          <w:sz w:val="20"/>
        </w:rPr>
      </w:pPr>
      <w:r>
        <w:rPr>
          <w:sz w:val="20"/>
        </w:rPr>
        <w:t>Certification of</w:t>
      </w:r>
      <w:r>
        <w:rPr>
          <w:spacing w:val="-1"/>
          <w:sz w:val="20"/>
        </w:rPr>
        <w:t xml:space="preserve"> </w:t>
      </w:r>
      <w:r>
        <w:rPr>
          <w:sz w:val="20"/>
        </w:rPr>
        <w:t>Compliance</w:t>
      </w:r>
    </w:p>
    <w:p w:rsidR="00A33E2B" w:rsidRDefault="00A33E2B">
      <w:pPr>
        <w:pStyle w:val="BodyText"/>
        <w:spacing w:before="9"/>
        <w:rPr>
          <w:b/>
          <w:sz w:val="18"/>
        </w:rPr>
      </w:pPr>
    </w:p>
    <w:p w:rsidR="00A33E2B" w:rsidRDefault="000A5E77">
      <w:pPr>
        <w:pStyle w:val="BodyText"/>
        <w:tabs>
          <w:tab w:val="left" w:pos="4758"/>
        </w:tabs>
        <w:spacing w:line="232" w:lineRule="auto"/>
        <w:ind w:left="319" w:right="219"/>
      </w:pPr>
      <w:r>
        <w:t xml:space="preserve">Prior to construction commencement, submit certification for welder </w:t>
      </w:r>
      <w:r>
        <w:lastRenderedPageBreak/>
        <w:t>qualification, in compliance with AWS D1.1/D1.1M, welding operation, and tacker, stating the type of welding and positions qualified for, the code and procedure qualified under, date qualified, and the firm and individual certifying the</w:t>
      </w:r>
      <w:r>
        <w:rPr>
          <w:spacing w:val="-4"/>
        </w:rPr>
        <w:t xml:space="preserve"> </w:t>
      </w:r>
      <w:r>
        <w:t>qualification</w:t>
      </w:r>
      <w:r>
        <w:rPr>
          <w:spacing w:val="-2"/>
        </w:rPr>
        <w:t xml:space="preserve"> </w:t>
      </w:r>
      <w:r>
        <w:t>tests.</w:t>
      </w:r>
      <w:r>
        <w:tab/>
        <w:t>Submit certification of compliance for the</w:t>
      </w:r>
      <w:r>
        <w:rPr>
          <w:spacing w:val="-1"/>
        </w:rPr>
        <w:t xml:space="preserve"> </w:t>
      </w:r>
      <w:r>
        <w:t>following:</w:t>
      </w:r>
    </w:p>
    <w:p w:rsidR="00A33E2B" w:rsidRDefault="00A33E2B">
      <w:pPr>
        <w:pStyle w:val="BodyText"/>
        <w:spacing w:before="2"/>
        <w:rPr>
          <w:sz w:val="19"/>
        </w:rPr>
      </w:pPr>
    </w:p>
    <w:p w:rsidR="00A33E2B" w:rsidRDefault="000A5E77" w:rsidP="008A1162">
      <w:pPr>
        <w:pStyle w:val="BodyText"/>
        <w:numPr>
          <w:ilvl w:val="0"/>
          <w:numId w:val="9"/>
        </w:numPr>
        <w:tabs>
          <w:tab w:val="left" w:pos="820"/>
        </w:tabs>
      </w:pPr>
      <w:r>
        <w:t>SJI</w:t>
      </w:r>
      <w:r>
        <w:rPr>
          <w:spacing w:val="-3"/>
        </w:rPr>
        <w:t xml:space="preserve"> </w:t>
      </w:r>
      <w:r>
        <w:t>MANUAL</w:t>
      </w:r>
    </w:p>
    <w:p w:rsidR="00A33E2B" w:rsidRDefault="00A33E2B">
      <w:pPr>
        <w:pStyle w:val="BodyText"/>
        <w:spacing w:before="8"/>
        <w:rPr>
          <w:sz w:val="18"/>
        </w:rPr>
      </w:pPr>
    </w:p>
    <w:p w:rsidR="008A1162" w:rsidRDefault="008A1162">
      <w:pPr>
        <w:pStyle w:val="BodyText"/>
        <w:tabs>
          <w:tab w:val="left" w:pos="1420"/>
        </w:tabs>
        <w:spacing w:before="1" w:line="468" w:lineRule="auto"/>
        <w:ind w:left="340" w:right="3438" w:hanging="241"/>
      </w:pPr>
      <w:r>
        <w:t xml:space="preserve"> b. </w:t>
      </w:r>
      <w:r w:rsidR="000A5E77">
        <w:t>Steel Joist Institute Member</w:t>
      </w:r>
      <w:r w:rsidR="000A5E77">
        <w:rPr>
          <w:spacing w:val="-9"/>
        </w:rPr>
        <w:t xml:space="preserve"> </w:t>
      </w:r>
      <w:r>
        <w:t xml:space="preserve">Fabricator </w:t>
      </w:r>
    </w:p>
    <w:p w:rsidR="00A33E2B" w:rsidRDefault="008A1162">
      <w:pPr>
        <w:pStyle w:val="BodyText"/>
        <w:tabs>
          <w:tab w:val="left" w:pos="1420"/>
        </w:tabs>
        <w:spacing w:before="1" w:line="468" w:lineRule="auto"/>
        <w:ind w:left="340" w:right="3438" w:hanging="241"/>
      </w:pPr>
      <w:r>
        <w:t xml:space="preserve"> c. </w:t>
      </w:r>
      <w:r w:rsidR="000A5E77">
        <w:t>29 CFR</w:t>
      </w:r>
      <w:r w:rsidR="000A5E77">
        <w:rPr>
          <w:spacing w:val="-1"/>
        </w:rPr>
        <w:t xml:space="preserve"> </w:t>
      </w:r>
      <w:r w:rsidR="000A5E77">
        <w:t>1926</w:t>
      </w:r>
    </w:p>
    <w:p w:rsidR="00A33E2B" w:rsidRDefault="008A1162" w:rsidP="008A1162">
      <w:pPr>
        <w:pStyle w:val="BodyText"/>
        <w:tabs>
          <w:tab w:val="left" w:pos="1420"/>
        </w:tabs>
        <w:spacing w:line="224" w:lineRule="exact"/>
      </w:pPr>
      <w:r>
        <w:t xml:space="preserve"> d. </w:t>
      </w:r>
      <w:r w:rsidR="000A5E77">
        <w:t>29 CFR</w:t>
      </w:r>
      <w:r w:rsidR="000A5E77">
        <w:rPr>
          <w:spacing w:val="-1"/>
        </w:rPr>
        <w:t xml:space="preserve"> </w:t>
      </w:r>
      <w:r w:rsidR="000A5E77">
        <w:t>1926.757</w:t>
      </w:r>
    </w:p>
    <w:p w:rsidR="00A33E2B" w:rsidRDefault="00A33E2B">
      <w:pPr>
        <w:pStyle w:val="BodyText"/>
        <w:spacing w:before="2"/>
        <w:rPr>
          <w:sz w:val="19"/>
        </w:rPr>
      </w:pPr>
    </w:p>
    <w:p w:rsidR="00A33E2B" w:rsidRDefault="008A1162" w:rsidP="008A1162">
      <w:pPr>
        <w:pStyle w:val="BodyText"/>
        <w:tabs>
          <w:tab w:val="left" w:pos="1420"/>
        </w:tabs>
        <w:spacing w:line="232" w:lineRule="auto"/>
        <w:ind w:right="197"/>
      </w:pPr>
      <w:r>
        <w:t xml:space="preserve"> e. </w:t>
      </w:r>
      <w:r w:rsidR="000A5E77">
        <w:t>Statement from steel joist manufacturer, that work was performed in accordance with approved construction documents and with SJI standard specifications, in accordance with ICC IBC Section</w:t>
      </w:r>
      <w:r w:rsidR="000A5E77">
        <w:rPr>
          <w:spacing w:val="-15"/>
        </w:rPr>
        <w:t xml:space="preserve"> </w:t>
      </w:r>
      <w:r w:rsidR="000A5E77">
        <w:t>1704.2.5.2.</w:t>
      </w:r>
    </w:p>
    <w:p w:rsidR="008A1162" w:rsidRDefault="008A1162">
      <w:pPr>
        <w:pStyle w:val="BodyText"/>
        <w:spacing w:before="1"/>
        <w:rPr>
          <w:sz w:val="19"/>
        </w:rPr>
      </w:pPr>
    </w:p>
    <w:p w:rsidR="00A33E2B" w:rsidRDefault="000A5E77">
      <w:pPr>
        <w:pStyle w:val="BodyText"/>
        <w:tabs>
          <w:tab w:val="left" w:pos="820"/>
        </w:tabs>
        <w:ind w:left="100"/>
      </w:pPr>
      <w:r>
        <w:t>1.4</w:t>
      </w:r>
      <w:r>
        <w:tab/>
        <w:t>DELIVERY, STORAGE, AND</w:t>
      </w:r>
      <w:r>
        <w:rPr>
          <w:spacing w:val="-1"/>
        </w:rPr>
        <w:t xml:space="preserve"> </w:t>
      </w:r>
      <w:r>
        <w:t>HANDLING</w:t>
      </w:r>
    </w:p>
    <w:p w:rsidR="00A33E2B" w:rsidRDefault="00A33E2B">
      <w:pPr>
        <w:pStyle w:val="BodyText"/>
        <w:spacing w:before="2"/>
        <w:rPr>
          <w:sz w:val="19"/>
        </w:rPr>
      </w:pPr>
    </w:p>
    <w:p w:rsidR="00A33E2B" w:rsidRDefault="000A5E77" w:rsidP="002701E2">
      <w:pPr>
        <w:pStyle w:val="BodyText"/>
        <w:tabs>
          <w:tab w:val="left" w:pos="1398"/>
          <w:tab w:val="left" w:pos="5238"/>
          <w:tab w:val="left" w:pos="6439"/>
          <w:tab w:val="left" w:pos="6798"/>
        </w:tabs>
        <w:spacing w:before="1" w:line="232" w:lineRule="auto"/>
        <w:ind w:left="319" w:right="219"/>
      </w:pPr>
      <w:r>
        <w:t>Handl</w:t>
      </w:r>
      <w:r w:rsidR="008A1162">
        <w:t>e, transport, and store joists and joist girders</w:t>
      </w:r>
      <w:r>
        <w:t xml:space="preserve"> in a manner to prevent damage affecting their</w:t>
      </w:r>
      <w:r>
        <w:rPr>
          <w:spacing w:val="-8"/>
        </w:rPr>
        <w:t xml:space="preserve"> </w:t>
      </w:r>
      <w:r>
        <w:t>structural</w:t>
      </w:r>
      <w:r>
        <w:rPr>
          <w:spacing w:val="-2"/>
        </w:rPr>
        <w:t xml:space="preserve"> </w:t>
      </w:r>
      <w:r>
        <w:t>integrity.</w:t>
      </w:r>
      <w:r>
        <w:tab/>
        <w:t>Verify piece count of all joist products upon delivery and inspect all joists products for damage.</w:t>
      </w:r>
      <w:r>
        <w:tab/>
        <w:t>Report any damage to the</w:t>
      </w:r>
      <w:r>
        <w:rPr>
          <w:spacing w:val="-6"/>
        </w:rPr>
        <w:t xml:space="preserve"> </w:t>
      </w:r>
      <w:r>
        <w:t>joist</w:t>
      </w:r>
      <w:r>
        <w:rPr>
          <w:spacing w:val="-2"/>
        </w:rPr>
        <w:t xml:space="preserve"> </w:t>
      </w:r>
      <w:r>
        <w:t>supplier.</w:t>
      </w:r>
      <w:r>
        <w:tab/>
        <w:t>Store all</w:t>
      </w:r>
      <w:r w:rsidR="002701E2">
        <w:t xml:space="preserve"> items off the ground in a well </w:t>
      </w:r>
      <w:r>
        <w:t>drained location protected from the weather and easily accessible for inspection</w:t>
      </w:r>
      <w:r>
        <w:rPr>
          <w:spacing w:val="-6"/>
        </w:rPr>
        <w:t xml:space="preserve"> </w:t>
      </w:r>
      <w:r>
        <w:t>and</w:t>
      </w:r>
      <w:r>
        <w:rPr>
          <w:spacing w:val="-2"/>
        </w:rPr>
        <w:t xml:space="preserve"> </w:t>
      </w:r>
      <w:r>
        <w:t>handling.</w:t>
      </w:r>
      <w:r>
        <w:tab/>
        <w:t>Store joists with top chord down and with joists in a</w:t>
      </w:r>
      <w:r>
        <w:rPr>
          <w:spacing w:val="-6"/>
        </w:rPr>
        <w:t xml:space="preserve"> </w:t>
      </w:r>
      <w:r>
        <w:t>vertical</w:t>
      </w:r>
      <w:r>
        <w:rPr>
          <w:spacing w:val="-2"/>
        </w:rPr>
        <w:t xml:space="preserve"> </w:t>
      </w:r>
      <w:r>
        <w:t>position.</w:t>
      </w:r>
      <w:r>
        <w:tab/>
        <w:t>Store deep joists horizontally</w:t>
      </w:r>
      <w:r>
        <w:rPr>
          <w:spacing w:val="-6"/>
        </w:rPr>
        <w:t xml:space="preserve"> </w:t>
      </w:r>
      <w:r>
        <w:t>if</w:t>
      </w:r>
      <w:r w:rsidR="002701E2">
        <w:t xml:space="preserve"> </w:t>
      </w:r>
      <w:r>
        <w:t>they were shipped on their sides.</w:t>
      </w:r>
    </w:p>
    <w:p w:rsidR="00A33E2B" w:rsidRDefault="00A33E2B">
      <w:pPr>
        <w:pStyle w:val="BodyText"/>
        <w:spacing w:before="9"/>
        <w:rPr>
          <w:sz w:val="18"/>
        </w:rPr>
      </w:pPr>
    </w:p>
    <w:p w:rsidR="00A33E2B" w:rsidRDefault="000A5E77">
      <w:pPr>
        <w:pStyle w:val="BodyText"/>
        <w:tabs>
          <w:tab w:val="left" w:pos="1180"/>
        </w:tabs>
        <w:ind w:left="100"/>
      </w:pPr>
      <w:r>
        <w:t>PART</w:t>
      </w:r>
      <w:r>
        <w:rPr>
          <w:spacing w:val="-1"/>
        </w:rPr>
        <w:t xml:space="preserve"> </w:t>
      </w:r>
      <w:r>
        <w:t>2</w:t>
      </w:r>
      <w:r>
        <w:tab/>
        <w:t>PRODUCTS</w:t>
      </w:r>
    </w:p>
    <w:p w:rsidR="00A33E2B" w:rsidRDefault="00A33E2B">
      <w:pPr>
        <w:pStyle w:val="BodyText"/>
        <w:spacing w:before="8"/>
        <w:rPr>
          <w:sz w:val="18"/>
        </w:rPr>
      </w:pPr>
    </w:p>
    <w:p w:rsidR="00A33E2B" w:rsidRDefault="000A5E77">
      <w:pPr>
        <w:pStyle w:val="ListParagraph"/>
        <w:numPr>
          <w:ilvl w:val="1"/>
          <w:numId w:val="3"/>
        </w:numPr>
        <w:tabs>
          <w:tab w:val="left" w:pos="820"/>
          <w:tab w:val="left" w:pos="821"/>
        </w:tabs>
        <w:ind w:hanging="720"/>
        <w:rPr>
          <w:sz w:val="20"/>
        </w:rPr>
      </w:pPr>
      <w:r>
        <w:rPr>
          <w:sz w:val="20"/>
        </w:rPr>
        <w:t>SYSTEM</w:t>
      </w:r>
      <w:r>
        <w:rPr>
          <w:spacing w:val="-1"/>
          <w:sz w:val="20"/>
        </w:rPr>
        <w:t xml:space="preserve"> </w:t>
      </w:r>
      <w:r>
        <w:rPr>
          <w:sz w:val="20"/>
        </w:rPr>
        <w:t>DESCRIPTION</w:t>
      </w:r>
    </w:p>
    <w:p w:rsidR="00A33E2B" w:rsidRDefault="00A33E2B">
      <w:pPr>
        <w:pStyle w:val="BodyText"/>
      </w:pPr>
    </w:p>
    <w:p w:rsidR="00A33E2B" w:rsidRDefault="00043C5D">
      <w:pPr>
        <w:pStyle w:val="BodyText"/>
        <w:tabs>
          <w:tab w:val="left" w:pos="7758"/>
        </w:tabs>
        <w:spacing w:line="232" w:lineRule="auto"/>
        <w:ind w:left="319" w:right="339"/>
      </w:pPr>
      <w:r>
        <w:t xml:space="preserve">Designate steel joists </w:t>
      </w:r>
      <w:r w:rsidR="000A5E77">
        <w:t xml:space="preserve">and </w:t>
      </w:r>
      <w:r>
        <w:t>joist girders</w:t>
      </w:r>
      <w:r w:rsidR="000A5E77">
        <w:t xml:space="preserve"> on the drawings in accordance with the standard designations of the Steel</w:t>
      </w:r>
      <w:r w:rsidR="000A5E77">
        <w:rPr>
          <w:spacing w:val="-10"/>
        </w:rPr>
        <w:t xml:space="preserve"> </w:t>
      </w:r>
      <w:r w:rsidR="000A5E77">
        <w:t>Joist</w:t>
      </w:r>
      <w:r w:rsidR="000A5E77">
        <w:rPr>
          <w:spacing w:val="-2"/>
        </w:rPr>
        <w:t xml:space="preserve"> </w:t>
      </w:r>
      <w:r w:rsidR="000A5E77">
        <w:t>Institute.</w:t>
      </w:r>
      <w:r w:rsidR="000A5E77">
        <w:tab/>
        <w:t>Joists of other standard designations or joists with properties other than those shown may be substituted for the joists designated provided the</w:t>
      </w:r>
      <w:r w:rsidR="000A5E77">
        <w:rPr>
          <w:spacing w:val="-16"/>
        </w:rPr>
        <w:t xml:space="preserve"> </w:t>
      </w:r>
      <w:r w:rsidR="000A5E77">
        <w:t>structural properties are equal to or greater than those of the joists shown and provided all other specified requirements are</w:t>
      </w:r>
      <w:r w:rsidR="000A5E77">
        <w:rPr>
          <w:spacing w:val="-3"/>
        </w:rPr>
        <w:t xml:space="preserve"> </w:t>
      </w:r>
      <w:r w:rsidR="000A5E77">
        <w:t>met.</w:t>
      </w:r>
    </w:p>
    <w:p w:rsidR="00A33E2B" w:rsidRDefault="00A33E2B">
      <w:pPr>
        <w:pStyle w:val="BodyText"/>
        <w:spacing w:before="2"/>
        <w:rPr>
          <w:sz w:val="19"/>
        </w:rPr>
      </w:pPr>
    </w:p>
    <w:p w:rsidR="00A33E2B" w:rsidRDefault="00043C5D">
      <w:pPr>
        <w:pStyle w:val="ListParagraph"/>
        <w:numPr>
          <w:ilvl w:val="1"/>
          <w:numId w:val="3"/>
        </w:numPr>
        <w:tabs>
          <w:tab w:val="left" w:pos="820"/>
          <w:tab w:val="left" w:pos="821"/>
        </w:tabs>
        <w:ind w:hanging="720"/>
        <w:rPr>
          <w:sz w:val="20"/>
        </w:rPr>
      </w:pPr>
      <w:r>
        <w:rPr>
          <w:sz w:val="20"/>
        </w:rPr>
        <w:t xml:space="preserve">STEEL JOISTS </w:t>
      </w:r>
      <w:r w:rsidR="000A5E77">
        <w:rPr>
          <w:sz w:val="20"/>
        </w:rPr>
        <w:t>AND JOIST</w:t>
      </w:r>
      <w:r w:rsidR="000A5E77">
        <w:rPr>
          <w:spacing w:val="-1"/>
          <w:sz w:val="20"/>
        </w:rPr>
        <w:t xml:space="preserve"> </w:t>
      </w:r>
      <w:r>
        <w:rPr>
          <w:sz w:val="20"/>
        </w:rPr>
        <w:t>GIRDERS</w:t>
      </w:r>
    </w:p>
    <w:p w:rsidR="00A33E2B" w:rsidRDefault="00A33E2B">
      <w:pPr>
        <w:pStyle w:val="BodyText"/>
        <w:spacing w:before="2"/>
        <w:rPr>
          <w:sz w:val="19"/>
        </w:rPr>
      </w:pPr>
    </w:p>
    <w:p w:rsidR="00A33E2B" w:rsidRDefault="00043C5D">
      <w:pPr>
        <w:pStyle w:val="BodyText"/>
        <w:tabs>
          <w:tab w:val="left" w:pos="7159"/>
        </w:tabs>
        <w:spacing w:line="232" w:lineRule="auto"/>
        <w:ind w:left="319" w:right="339"/>
      </w:pPr>
      <w:r>
        <w:t>Provide steel joists and joist girders</w:t>
      </w:r>
      <w:r w:rsidR="000A5E77">
        <w:t xml:space="preserve"> conforming to SJI LOAD TABLES. Design joists designated K, KCS, LH and DLH to support the loads given in the applicable standard load tables of SJI</w:t>
      </w:r>
      <w:r w:rsidR="000A5E77">
        <w:rPr>
          <w:spacing w:val="-9"/>
        </w:rPr>
        <w:t xml:space="preserve"> </w:t>
      </w:r>
      <w:r w:rsidR="000A5E77">
        <w:t>LOAD</w:t>
      </w:r>
      <w:r w:rsidR="000A5E77">
        <w:rPr>
          <w:spacing w:val="-2"/>
        </w:rPr>
        <w:t xml:space="preserve"> </w:t>
      </w:r>
      <w:r w:rsidR="000A5E77">
        <w:t>TABLES.</w:t>
      </w:r>
      <w:r w:rsidR="000A5E77">
        <w:tab/>
      </w:r>
      <w:r>
        <w:t>Submit design calculations for joist girders,</w:t>
      </w:r>
      <w:r w:rsidR="000A5E77">
        <w:t xml:space="preserve"> speci</w:t>
      </w:r>
      <w:r>
        <w:t>al steel joists,</w:t>
      </w:r>
      <w:r w:rsidR="000A5E77">
        <w:t xml:space="preserve"> composite</w:t>
      </w:r>
      <w:r w:rsidR="000A5E77">
        <w:rPr>
          <w:spacing w:val="-16"/>
        </w:rPr>
        <w:t xml:space="preserve"> </w:t>
      </w:r>
      <w:r>
        <w:t>steel joists,</w:t>
      </w:r>
      <w:r w:rsidR="000A5E77">
        <w:t xml:space="preserve"> net uplift loads, non-SJI standard details, and field</w:t>
      </w:r>
      <w:r w:rsidR="000A5E77">
        <w:rPr>
          <w:spacing w:val="-12"/>
        </w:rPr>
        <w:t xml:space="preserve"> </w:t>
      </w:r>
      <w:r w:rsidR="000A5E77">
        <w:t>splices.</w:t>
      </w:r>
    </w:p>
    <w:p w:rsidR="00A33E2B" w:rsidRDefault="000A5E77">
      <w:pPr>
        <w:pStyle w:val="BodyText"/>
        <w:spacing w:before="5" w:line="230" w:lineRule="auto"/>
        <w:ind w:left="319" w:right="1279"/>
      </w:pPr>
      <w:r>
        <w:t>Include cover letter signed and sealed by the joist manufacturer's registered design professional.</w:t>
      </w:r>
    </w:p>
    <w:p w:rsidR="00A33E2B" w:rsidRDefault="00A33E2B">
      <w:pPr>
        <w:pStyle w:val="BodyText"/>
        <w:spacing w:before="3"/>
        <w:rPr>
          <w:sz w:val="19"/>
        </w:rPr>
      </w:pPr>
    </w:p>
    <w:p w:rsidR="00A33E2B" w:rsidRDefault="000A5E77">
      <w:pPr>
        <w:pStyle w:val="ListParagraph"/>
        <w:numPr>
          <w:ilvl w:val="2"/>
          <w:numId w:val="3"/>
        </w:numPr>
        <w:tabs>
          <w:tab w:val="left" w:pos="1060"/>
          <w:tab w:val="left" w:pos="1061"/>
        </w:tabs>
        <w:ind w:hanging="960"/>
        <w:rPr>
          <w:sz w:val="20"/>
        </w:rPr>
      </w:pPr>
      <w:r>
        <w:rPr>
          <w:sz w:val="20"/>
        </w:rPr>
        <w:t>Steel Joist</w:t>
      </w:r>
      <w:r>
        <w:rPr>
          <w:spacing w:val="-1"/>
          <w:sz w:val="20"/>
        </w:rPr>
        <w:t xml:space="preserve"> </w:t>
      </w:r>
      <w:r>
        <w:rPr>
          <w:sz w:val="20"/>
        </w:rPr>
        <w:t>Camber</w:t>
      </w:r>
    </w:p>
    <w:p w:rsidR="00A33E2B" w:rsidRDefault="00A33E2B">
      <w:pPr>
        <w:pStyle w:val="BodyText"/>
        <w:spacing w:before="2"/>
        <w:rPr>
          <w:sz w:val="19"/>
        </w:rPr>
      </w:pPr>
    </w:p>
    <w:p w:rsidR="00A33E2B" w:rsidRDefault="000A5E77">
      <w:pPr>
        <w:pStyle w:val="BodyText"/>
        <w:tabs>
          <w:tab w:val="left" w:pos="7639"/>
        </w:tabs>
        <w:spacing w:line="232" w:lineRule="auto"/>
        <w:ind w:left="319" w:right="219"/>
      </w:pPr>
      <w:r>
        <w:t>Camb</w:t>
      </w:r>
      <w:r w:rsidR="00BC23B5">
        <w:t xml:space="preserve">er joists </w:t>
      </w:r>
      <w:r>
        <w:t>as</w:t>
      </w:r>
      <w:r>
        <w:rPr>
          <w:spacing w:val="-2"/>
        </w:rPr>
        <w:t xml:space="preserve"> </w:t>
      </w:r>
      <w:r w:rsidR="00BC23B5">
        <w:t>indicated.</w:t>
      </w:r>
    </w:p>
    <w:p w:rsidR="00A33E2B" w:rsidRDefault="00A33E2B">
      <w:pPr>
        <w:pStyle w:val="BodyText"/>
        <w:rPr>
          <w:sz w:val="19"/>
        </w:rPr>
      </w:pPr>
    </w:p>
    <w:p w:rsidR="00BC23B5" w:rsidRDefault="00BC23B5">
      <w:pPr>
        <w:pStyle w:val="BodyText"/>
        <w:rPr>
          <w:sz w:val="19"/>
        </w:rPr>
      </w:pPr>
    </w:p>
    <w:p w:rsidR="00A33E2B" w:rsidRDefault="000A5E77">
      <w:pPr>
        <w:pStyle w:val="ListParagraph"/>
        <w:numPr>
          <w:ilvl w:val="2"/>
          <w:numId w:val="3"/>
        </w:numPr>
        <w:tabs>
          <w:tab w:val="left" w:pos="1060"/>
          <w:tab w:val="left" w:pos="1061"/>
        </w:tabs>
        <w:ind w:hanging="960"/>
        <w:rPr>
          <w:sz w:val="20"/>
        </w:rPr>
      </w:pPr>
      <w:r>
        <w:rPr>
          <w:sz w:val="20"/>
        </w:rPr>
        <w:t>Special Steel</w:t>
      </w:r>
      <w:r>
        <w:rPr>
          <w:spacing w:val="-1"/>
          <w:sz w:val="20"/>
        </w:rPr>
        <w:t xml:space="preserve"> </w:t>
      </w:r>
      <w:r>
        <w:rPr>
          <w:sz w:val="20"/>
        </w:rPr>
        <w:t>Joists</w:t>
      </w:r>
    </w:p>
    <w:p w:rsidR="00A33E2B" w:rsidRDefault="00A33E2B">
      <w:pPr>
        <w:pStyle w:val="BodyText"/>
        <w:rPr>
          <w:b/>
          <w:sz w:val="19"/>
        </w:rPr>
      </w:pPr>
    </w:p>
    <w:p w:rsidR="00A33E2B" w:rsidRDefault="000A5E77">
      <w:pPr>
        <w:pStyle w:val="BodyText"/>
        <w:spacing w:line="232" w:lineRule="auto"/>
        <w:ind w:left="319" w:right="439"/>
      </w:pPr>
      <w:r>
        <w:t>Provide special joists and connections capable of withstanding the design loads indicated with a live-load def</w:t>
      </w:r>
      <w:r w:rsidR="00890EDF">
        <w:t>lection less than L/360 for roof joists and L/240</w:t>
      </w:r>
      <w:r>
        <w:t xml:space="preserve"> for floor joists.</w:t>
      </w:r>
    </w:p>
    <w:p w:rsidR="00A33E2B" w:rsidRDefault="00A33E2B">
      <w:pPr>
        <w:pStyle w:val="BodyText"/>
        <w:spacing w:before="10"/>
        <w:rPr>
          <w:sz w:val="18"/>
        </w:rPr>
      </w:pPr>
    </w:p>
    <w:p w:rsidR="00A33E2B" w:rsidRDefault="000A5E77">
      <w:pPr>
        <w:pStyle w:val="ListParagraph"/>
        <w:numPr>
          <w:ilvl w:val="2"/>
          <w:numId w:val="3"/>
        </w:numPr>
        <w:tabs>
          <w:tab w:val="left" w:pos="1060"/>
          <w:tab w:val="left" w:pos="1061"/>
        </w:tabs>
        <w:spacing w:before="1"/>
        <w:ind w:hanging="960"/>
        <w:rPr>
          <w:sz w:val="20"/>
        </w:rPr>
      </w:pPr>
      <w:r>
        <w:rPr>
          <w:sz w:val="20"/>
        </w:rPr>
        <w:lastRenderedPageBreak/>
        <w:t>Steel Joist Substitutes and</w:t>
      </w:r>
      <w:r>
        <w:rPr>
          <w:spacing w:val="-1"/>
          <w:sz w:val="20"/>
        </w:rPr>
        <w:t xml:space="preserve"> </w:t>
      </w:r>
      <w:r>
        <w:rPr>
          <w:sz w:val="20"/>
        </w:rPr>
        <w:t>Outriggers</w:t>
      </w:r>
    </w:p>
    <w:p w:rsidR="00A33E2B" w:rsidRDefault="00A33E2B">
      <w:pPr>
        <w:pStyle w:val="BodyText"/>
        <w:spacing w:before="6"/>
        <w:rPr>
          <w:sz w:val="19"/>
        </w:rPr>
      </w:pPr>
    </w:p>
    <w:p w:rsidR="00A33E2B" w:rsidRDefault="000A5E77">
      <w:pPr>
        <w:pStyle w:val="BodyText"/>
        <w:spacing w:line="230" w:lineRule="auto"/>
        <w:ind w:left="319" w:right="199"/>
      </w:pPr>
      <w:r>
        <w:t>Provide joist substitutes and outriggers conforming to SJI LOAD TABLES with steel angle or channel members.</w:t>
      </w:r>
    </w:p>
    <w:p w:rsidR="00A33E2B" w:rsidRDefault="000A5E77">
      <w:pPr>
        <w:pStyle w:val="ListParagraph"/>
        <w:numPr>
          <w:ilvl w:val="2"/>
          <w:numId w:val="3"/>
        </w:numPr>
        <w:tabs>
          <w:tab w:val="left" w:pos="1060"/>
          <w:tab w:val="left" w:pos="1061"/>
        </w:tabs>
        <w:spacing w:before="70"/>
        <w:ind w:hanging="960"/>
        <w:rPr>
          <w:sz w:val="20"/>
        </w:rPr>
      </w:pPr>
      <w:r>
        <w:rPr>
          <w:sz w:val="20"/>
        </w:rPr>
        <w:t>Composite Steel</w:t>
      </w:r>
      <w:r>
        <w:rPr>
          <w:spacing w:val="-1"/>
          <w:sz w:val="20"/>
        </w:rPr>
        <w:t xml:space="preserve"> </w:t>
      </w:r>
      <w:r>
        <w:rPr>
          <w:sz w:val="20"/>
        </w:rPr>
        <w:t>Joists</w:t>
      </w:r>
    </w:p>
    <w:p w:rsidR="00A33E2B" w:rsidRDefault="00A33E2B">
      <w:pPr>
        <w:pStyle w:val="BodyText"/>
        <w:spacing w:before="9"/>
        <w:rPr>
          <w:sz w:val="18"/>
        </w:rPr>
      </w:pPr>
    </w:p>
    <w:p w:rsidR="00A33E2B" w:rsidRDefault="000A5E77">
      <w:pPr>
        <w:pStyle w:val="BodyText"/>
        <w:ind w:left="319"/>
      </w:pPr>
      <w:r>
        <w:t>Provide composite steel joists conforming to SJI COMPOSITE JOISTS.</w:t>
      </w:r>
    </w:p>
    <w:p w:rsidR="00A33E2B" w:rsidRDefault="00A33E2B">
      <w:pPr>
        <w:pStyle w:val="BodyText"/>
        <w:spacing w:before="8"/>
        <w:rPr>
          <w:sz w:val="18"/>
        </w:rPr>
      </w:pPr>
    </w:p>
    <w:p w:rsidR="00A33E2B" w:rsidRDefault="000A5E77">
      <w:pPr>
        <w:pStyle w:val="ListParagraph"/>
        <w:numPr>
          <w:ilvl w:val="2"/>
          <w:numId w:val="3"/>
        </w:numPr>
        <w:tabs>
          <w:tab w:val="left" w:pos="1060"/>
          <w:tab w:val="left" w:pos="1061"/>
        </w:tabs>
        <w:ind w:hanging="960"/>
        <w:rPr>
          <w:sz w:val="20"/>
        </w:rPr>
      </w:pPr>
      <w:r>
        <w:rPr>
          <w:sz w:val="20"/>
        </w:rPr>
        <w:t>Joist</w:t>
      </w:r>
      <w:r>
        <w:rPr>
          <w:spacing w:val="-1"/>
          <w:sz w:val="20"/>
        </w:rPr>
        <w:t xml:space="preserve"> </w:t>
      </w:r>
      <w:r>
        <w:rPr>
          <w:sz w:val="20"/>
        </w:rPr>
        <w:t>Girders</w:t>
      </w:r>
    </w:p>
    <w:p w:rsidR="00A33E2B" w:rsidRDefault="00A33E2B">
      <w:pPr>
        <w:pStyle w:val="BodyText"/>
        <w:spacing w:before="5"/>
        <w:rPr>
          <w:sz w:val="19"/>
        </w:rPr>
      </w:pPr>
    </w:p>
    <w:p w:rsidR="00A33E2B" w:rsidRDefault="000A5E77">
      <w:pPr>
        <w:pStyle w:val="BodyText"/>
        <w:tabs>
          <w:tab w:val="left" w:pos="3438"/>
        </w:tabs>
        <w:spacing w:line="232" w:lineRule="auto"/>
        <w:ind w:left="319" w:right="219"/>
      </w:pPr>
      <w:r>
        <w:t>Provide joist girders capable of withstanding the design loads indicated with a live-lo</w:t>
      </w:r>
      <w:r w:rsidR="00890EDF">
        <w:t xml:space="preserve">ad deflection less than </w:t>
      </w:r>
      <w:r w:rsidR="00BC23B5">
        <w:t>L/360 for roof girders and L/240</w:t>
      </w:r>
      <w:r>
        <w:t xml:space="preserve"> for</w:t>
      </w:r>
      <w:r>
        <w:rPr>
          <w:spacing w:val="-3"/>
        </w:rPr>
        <w:t xml:space="preserve"> </w:t>
      </w:r>
      <w:r>
        <w:t>floor</w:t>
      </w:r>
      <w:r>
        <w:rPr>
          <w:spacing w:val="-2"/>
        </w:rPr>
        <w:t xml:space="preserve"> </w:t>
      </w:r>
      <w:r w:rsidR="00BC23B5">
        <w:t>girders. W</w:t>
      </w:r>
      <w:r>
        <w:t>here joist girders are part of the lateral load resisting system, design girder for the end moments indicated for wind</w:t>
      </w:r>
      <w:r>
        <w:rPr>
          <w:spacing w:val="-16"/>
        </w:rPr>
        <w:t xml:space="preserve"> </w:t>
      </w:r>
      <w:r w:rsidR="00BC23B5">
        <w:t>and seismic.</w:t>
      </w:r>
    </w:p>
    <w:p w:rsidR="00A33E2B" w:rsidRDefault="00A33E2B" w:rsidP="002701E2">
      <w:pPr>
        <w:spacing w:line="222" w:lineRule="exact"/>
        <w:rPr>
          <w:b/>
          <w:sz w:val="20"/>
        </w:rPr>
      </w:pPr>
    </w:p>
    <w:p w:rsidR="002701E2" w:rsidRDefault="002701E2" w:rsidP="002701E2">
      <w:pPr>
        <w:pStyle w:val="BodyText"/>
        <w:spacing w:line="232" w:lineRule="auto"/>
        <w:ind w:right="600"/>
      </w:pPr>
      <w:r>
        <w:rPr>
          <w:b/>
          <w:sz w:val="18"/>
        </w:rPr>
        <w:t xml:space="preserve">   </w:t>
      </w:r>
      <w:r w:rsidR="000A5E77">
        <w:t>Provide holes in top chord members fo</w:t>
      </w:r>
      <w:r>
        <w:t xml:space="preserve">r connecting and securing other   </w:t>
      </w:r>
    </w:p>
    <w:p w:rsidR="00A33E2B" w:rsidRDefault="000A5E77" w:rsidP="002701E2">
      <w:pPr>
        <w:pStyle w:val="BodyText"/>
        <w:spacing w:line="232" w:lineRule="auto"/>
        <w:ind w:right="600"/>
      </w:pPr>
      <w:r>
        <w:t>cons</w:t>
      </w:r>
      <w:r w:rsidR="002701E2">
        <w:t>truction to the joist girders.</w:t>
      </w:r>
    </w:p>
    <w:p w:rsidR="00A33E2B" w:rsidRDefault="00A33E2B">
      <w:pPr>
        <w:pStyle w:val="BodyText"/>
        <w:spacing w:before="5"/>
        <w:rPr>
          <w:sz w:val="19"/>
        </w:rPr>
      </w:pPr>
    </w:p>
    <w:p w:rsidR="00A33E2B" w:rsidRDefault="002701E2">
      <w:pPr>
        <w:pStyle w:val="BodyText"/>
        <w:tabs>
          <w:tab w:val="left" w:pos="8479"/>
        </w:tabs>
        <w:spacing w:line="232" w:lineRule="auto"/>
        <w:ind w:left="319" w:right="219"/>
      </w:pPr>
      <w:r>
        <w:t xml:space="preserve">Camber joist girders </w:t>
      </w:r>
      <w:r w:rsidR="000A5E77">
        <w:t>as</w:t>
      </w:r>
      <w:r w:rsidR="000A5E77">
        <w:rPr>
          <w:spacing w:val="-2"/>
        </w:rPr>
        <w:t xml:space="preserve"> </w:t>
      </w:r>
      <w:r>
        <w:t>indicated</w:t>
      </w:r>
      <w:r w:rsidR="000A5E77">
        <w:t>.</w:t>
      </w:r>
      <w:r w:rsidR="000A5E77">
        <w:tab/>
      </w:r>
    </w:p>
    <w:p w:rsidR="00A33E2B" w:rsidRDefault="00A33E2B">
      <w:pPr>
        <w:pStyle w:val="BodyText"/>
        <w:rPr>
          <w:sz w:val="19"/>
        </w:rPr>
      </w:pPr>
    </w:p>
    <w:p w:rsidR="002701E2" w:rsidRDefault="002701E2">
      <w:pPr>
        <w:pStyle w:val="BodyText"/>
        <w:rPr>
          <w:sz w:val="19"/>
        </w:rPr>
      </w:pPr>
    </w:p>
    <w:p w:rsidR="00A33E2B" w:rsidRDefault="000A5E77">
      <w:pPr>
        <w:pStyle w:val="ListParagraph"/>
        <w:numPr>
          <w:ilvl w:val="1"/>
          <w:numId w:val="2"/>
        </w:numPr>
        <w:tabs>
          <w:tab w:val="left" w:pos="820"/>
          <w:tab w:val="left" w:pos="821"/>
        </w:tabs>
        <w:ind w:hanging="720"/>
        <w:rPr>
          <w:sz w:val="20"/>
        </w:rPr>
      </w:pPr>
      <w:r>
        <w:rPr>
          <w:sz w:val="20"/>
        </w:rPr>
        <w:t>RECYCLED</w:t>
      </w:r>
      <w:r>
        <w:rPr>
          <w:spacing w:val="-1"/>
          <w:sz w:val="20"/>
        </w:rPr>
        <w:t xml:space="preserve"> </w:t>
      </w:r>
      <w:r>
        <w:rPr>
          <w:sz w:val="20"/>
        </w:rPr>
        <w:t>CONTENT</w:t>
      </w:r>
    </w:p>
    <w:p w:rsidR="00A33E2B" w:rsidRDefault="00A33E2B">
      <w:pPr>
        <w:pStyle w:val="BodyText"/>
        <w:spacing w:before="9"/>
        <w:rPr>
          <w:b/>
          <w:sz w:val="18"/>
        </w:rPr>
      </w:pPr>
    </w:p>
    <w:p w:rsidR="00A33E2B" w:rsidRDefault="000A5E77">
      <w:pPr>
        <w:pStyle w:val="BodyText"/>
        <w:tabs>
          <w:tab w:val="left" w:pos="3318"/>
        </w:tabs>
        <w:spacing w:line="232" w:lineRule="auto"/>
        <w:ind w:left="319" w:right="219"/>
      </w:pPr>
      <w:r>
        <w:t>Provide products with an average recycled content of steel products of postconsumer recycled content plus one half of preconsumer recycled</w:t>
      </w:r>
      <w:r>
        <w:rPr>
          <w:spacing w:val="-16"/>
        </w:rPr>
        <w:t xml:space="preserve"> </w:t>
      </w:r>
      <w:r>
        <w:t>content not less than</w:t>
      </w:r>
      <w:r>
        <w:rPr>
          <w:spacing w:val="-3"/>
        </w:rPr>
        <w:t xml:space="preserve"> </w:t>
      </w:r>
      <w:r w:rsidR="003E6C58">
        <w:t>25</w:t>
      </w:r>
      <w:r>
        <w:rPr>
          <w:spacing w:val="-1"/>
        </w:rPr>
        <w:t xml:space="preserve"> </w:t>
      </w:r>
      <w:r>
        <w:t>percent.</w:t>
      </w:r>
    </w:p>
    <w:p w:rsidR="00A33E2B" w:rsidRDefault="00A33E2B">
      <w:pPr>
        <w:pStyle w:val="BodyText"/>
        <w:spacing w:before="1"/>
        <w:rPr>
          <w:sz w:val="19"/>
        </w:rPr>
      </w:pPr>
    </w:p>
    <w:p w:rsidR="00A33E2B" w:rsidRDefault="000A5E77">
      <w:pPr>
        <w:pStyle w:val="ListParagraph"/>
        <w:numPr>
          <w:ilvl w:val="1"/>
          <w:numId w:val="2"/>
        </w:numPr>
        <w:tabs>
          <w:tab w:val="left" w:pos="820"/>
          <w:tab w:val="left" w:pos="821"/>
        </w:tabs>
        <w:ind w:hanging="720"/>
        <w:rPr>
          <w:sz w:val="20"/>
        </w:rPr>
      </w:pPr>
      <w:r>
        <w:rPr>
          <w:sz w:val="20"/>
        </w:rPr>
        <w:t>ACCESSORIES AND</w:t>
      </w:r>
      <w:r>
        <w:rPr>
          <w:spacing w:val="-6"/>
          <w:sz w:val="20"/>
        </w:rPr>
        <w:t xml:space="preserve"> </w:t>
      </w:r>
      <w:r>
        <w:rPr>
          <w:sz w:val="20"/>
        </w:rPr>
        <w:t>FITTINGS</w:t>
      </w:r>
    </w:p>
    <w:p w:rsidR="00A33E2B" w:rsidRDefault="00A33E2B">
      <w:pPr>
        <w:pStyle w:val="BodyText"/>
        <w:spacing w:before="9"/>
        <w:rPr>
          <w:sz w:val="18"/>
        </w:rPr>
      </w:pPr>
    </w:p>
    <w:p w:rsidR="00A33E2B" w:rsidRDefault="000A5E77">
      <w:pPr>
        <w:pStyle w:val="ListParagraph"/>
        <w:numPr>
          <w:ilvl w:val="2"/>
          <w:numId w:val="2"/>
        </w:numPr>
        <w:tabs>
          <w:tab w:val="left" w:pos="1060"/>
          <w:tab w:val="left" w:pos="1061"/>
        </w:tabs>
        <w:ind w:hanging="960"/>
        <w:rPr>
          <w:sz w:val="20"/>
        </w:rPr>
      </w:pPr>
      <w:r>
        <w:rPr>
          <w:sz w:val="20"/>
        </w:rPr>
        <w:t>Bridging</w:t>
      </w:r>
    </w:p>
    <w:p w:rsidR="00A33E2B" w:rsidRDefault="00A33E2B">
      <w:pPr>
        <w:pStyle w:val="BodyText"/>
        <w:spacing w:before="2"/>
        <w:rPr>
          <w:sz w:val="19"/>
        </w:rPr>
      </w:pPr>
    </w:p>
    <w:p w:rsidR="00A33E2B" w:rsidRDefault="000A5E77">
      <w:pPr>
        <w:pStyle w:val="BodyText"/>
        <w:tabs>
          <w:tab w:val="left" w:pos="6319"/>
        </w:tabs>
        <w:spacing w:line="232" w:lineRule="auto"/>
        <w:ind w:left="319" w:right="579"/>
      </w:pPr>
      <w:r>
        <w:t>Provide bridging of material, size, and type required by SJI LOAD</w:t>
      </w:r>
      <w:r>
        <w:rPr>
          <w:spacing w:val="-15"/>
        </w:rPr>
        <w:t xml:space="preserve"> </w:t>
      </w:r>
      <w:r>
        <w:t>TABLES for type of joist, chord size, spacing</w:t>
      </w:r>
      <w:r>
        <w:rPr>
          <w:spacing w:val="-8"/>
        </w:rPr>
        <w:t xml:space="preserve"> </w:t>
      </w:r>
      <w:r>
        <w:t>and</w:t>
      </w:r>
      <w:r>
        <w:rPr>
          <w:spacing w:val="-2"/>
        </w:rPr>
        <w:t xml:space="preserve"> </w:t>
      </w:r>
      <w:r>
        <w:t>span.</w:t>
      </w:r>
      <w:r>
        <w:tab/>
        <w:t>Furnish additional erection bridging if required for</w:t>
      </w:r>
      <w:r>
        <w:rPr>
          <w:spacing w:val="-2"/>
        </w:rPr>
        <w:t xml:space="preserve"> </w:t>
      </w:r>
      <w:r>
        <w:t>stability.</w:t>
      </w:r>
    </w:p>
    <w:p w:rsidR="00A33E2B" w:rsidRDefault="00A33E2B">
      <w:pPr>
        <w:pStyle w:val="BodyText"/>
        <w:spacing w:before="1"/>
        <w:rPr>
          <w:sz w:val="19"/>
        </w:rPr>
      </w:pPr>
    </w:p>
    <w:p w:rsidR="00A33E2B" w:rsidRDefault="000A5E77">
      <w:pPr>
        <w:pStyle w:val="ListParagraph"/>
        <w:numPr>
          <w:ilvl w:val="2"/>
          <w:numId w:val="2"/>
        </w:numPr>
        <w:tabs>
          <w:tab w:val="left" w:pos="1060"/>
          <w:tab w:val="left" w:pos="1061"/>
        </w:tabs>
        <w:ind w:hanging="960"/>
        <w:rPr>
          <w:sz w:val="20"/>
        </w:rPr>
      </w:pPr>
      <w:r>
        <w:rPr>
          <w:sz w:val="20"/>
        </w:rPr>
        <w:t>Bearing</w:t>
      </w:r>
      <w:r>
        <w:rPr>
          <w:spacing w:val="-1"/>
          <w:sz w:val="20"/>
        </w:rPr>
        <w:t xml:space="preserve"> </w:t>
      </w:r>
      <w:r>
        <w:rPr>
          <w:sz w:val="20"/>
        </w:rPr>
        <w:t>Plates</w:t>
      </w:r>
    </w:p>
    <w:p w:rsidR="00A33E2B" w:rsidRDefault="00A33E2B">
      <w:pPr>
        <w:pStyle w:val="BodyText"/>
        <w:spacing w:before="3"/>
        <w:rPr>
          <w:sz w:val="19"/>
        </w:rPr>
      </w:pPr>
    </w:p>
    <w:p w:rsidR="00A33E2B" w:rsidRDefault="000A5E77">
      <w:pPr>
        <w:pStyle w:val="BodyText"/>
        <w:spacing w:line="232" w:lineRule="auto"/>
        <w:ind w:left="319" w:right="1279"/>
      </w:pPr>
      <w:r>
        <w:t>Fabricate steel bearing plats from ASTM A36/A36M steel of size and thickness indicated.</w:t>
      </w:r>
    </w:p>
    <w:p w:rsidR="00A33E2B" w:rsidRDefault="00A33E2B">
      <w:pPr>
        <w:pStyle w:val="BodyText"/>
        <w:rPr>
          <w:sz w:val="19"/>
        </w:rPr>
      </w:pPr>
    </w:p>
    <w:p w:rsidR="00A33E2B" w:rsidRDefault="000A5E77">
      <w:pPr>
        <w:pStyle w:val="ListParagraph"/>
        <w:numPr>
          <w:ilvl w:val="2"/>
          <w:numId w:val="2"/>
        </w:numPr>
        <w:tabs>
          <w:tab w:val="left" w:pos="1060"/>
          <w:tab w:val="left" w:pos="1061"/>
        </w:tabs>
        <w:ind w:hanging="960"/>
        <w:rPr>
          <w:sz w:val="20"/>
        </w:rPr>
      </w:pPr>
      <w:r>
        <w:rPr>
          <w:sz w:val="20"/>
        </w:rPr>
        <w:t>Ceiling</w:t>
      </w:r>
      <w:r>
        <w:rPr>
          <w:spacing w:val="-1"/>
          <w:sz w:val="20"/>
        </w:rPr>
        <w:t xml:space="preserve"> </w:t>
      </w:r>
      <w:r>
        <w:rPr>
          <w:sz w:val="20"/>
        </w:rPr>
        <w:t>Extensions</w:t>
      </w:r>
    </w:p>
    <w:p w:rsidR="00A33E2B" w:rsidRDefault="00A33E2B">
      <w:pPr>
        <w:pStyle w:val="BodyText"/>
        <w:spacing w:before="5"/>
        <w:rPr>
          <w:sz w:val="19"/>
        </w:rPr>
      </w:pPr>
    </w:p>
    <w:p w:rsidR="00A33E2B" w:rsidRDefault="000A5E77">
      <w:pPr>
        <w:pStyle w:val="BodyText"/>
        <w:tabs>
          <w:tab w:val="left" w:pos="8479"/>
        </w:tabs>
        <w:spacing w:line="232" w:lineRule="auto"/>
        <w:ind w:left="319" w:right="339"/>
      </w:pPr>
      <w:r>
        <w:t>Furnish ceiling extensions, either bottom-chord elements or a separate extension unit of enough strength to support</w:t>
      </w:r>
      <w:r>
        <w:rPr>
          <w:spacing w:val="-11"/>
        </w:rPr>
        <w:t xml:space="preserve"> </w:t>
      </w:r>
      <w:r>
        <w:t>ceiling</w:t>
      </w:r>
      <w:r>
        <w:rPr>
          <w:spacing w:val="-2"/>
        </w:rPr>
        <w:t xml:space="preserve"> </w:t>
      </w:r>
      <w:r>
        <w:t>construction.</w:t>
      </w:r>
      <w:r>
        <w:tab/>
        <w:t>Extend</w:t>
      </w:r>
      <w:r>
        <w:rPr>
          <w:w w:val="99"/>
        </w:rPr>
        <w:t xml:space="preserve"> </w:t>
      </w:r>
      <w:r>
        <w:t>ends to within 13 mm 1/2 inch of finished wall surface unless otherwise indicated.</w:t>
      </w:r>
    </w:p>
    <w:p w:rsidR="00A33E2B" w:rsidRDefault="00A33E2B">
      <w:pPr>
        <w:pStyle w:val="BodyText"/>
        <w:rPr>
          <w:sz w:val="19"/>
        </w:rPr>
      </w:pPr>
    </w:p>
    <w:p w:rsidR="00A33E2B" w:rsidRPr="003E6C58" w:rsidRDefault="000A5E77" w:rsidP="003E6C58">
      <w:pPr>
        <w:pStyle w:val="BodyText"/>
        <w:tabs>
          <w:tab w:val="left" w:pos="820"/>
        </w:tabs>
        <w:ind w:left="100"/>
      </w:pPr>
      <w:r>
        <w:t>2.5</w:t>
      </w:r>
      <w:r>
        <w:tab/>
        <w:t>SHOP</w:t>
      </w:r>
      <w:r>
        <w:rPr>
          <w:spacing w:val="-1"/>
        </w:rPr>
        <w:t xml:space="preserve"> </w:t>
      </w:r>
      <w:r>
        <w:t>PAINTING</w:t>
      </w:r>
    </w:p>
    <w:p w:rsidR="00A33E2B" w:rsidRDefault="000A5E77">
      <w:pPr>
        <w:pStyle w:val="BodyText"/>
        <w:tabs>
          <w:tab w:val="left" w:pos="2238"/>
          <w:tab w:val="left" w:pos="2358"/>
          <w:tab w:val="left" w:pos="7398"/>
          <w:tab w:val="left" w:pos="7758"/>
        </w:tabs>
        <w:spacing w:line="232" w:lineRule="auto"/>
        <w:ind w:left="319" w:right="219"/>
      </w:pPr>
      <w:r>
        <w:t>SSPC</w:t>
      </w:r>
      <w:r>
        <w:rPr>
          <w:spacing w:val="-1"/>
        </w:rPr>
        <w:t xml:space="preserve"> </w:t>
      </w:r>
      <w:r>
        <w:t>Paint</w:t>
      </w:r>
      <w:r>
        <w:rPr>
          <w:spacing w:val="-1"/>
        </w:rPr>
        <w:t xml:space="preserve"> </w:t>
      </w:r>
      <w:r>
        <w:t>15.</w:t>
      </w:r>
      <w:r>
        <w:tab/>
        <w:t>Shop prime joists, except as modified herein, in</w:t>
      </w:r>
      <w:r>
        <w:rPr>
          <w:spacing w:val="-13"/>
        </w:rPr>
        <w:t xml:space="preserve"> </w:t>
      </w:r>
      <w:r>
        <w:t>accordance with SSPC</w:t>
      </w:r>
      <w:r>
        <w:rPr>
          <w:spacing w:val="-2"/>
        </w:rPr>
        <w:t xml:space="preserve"> </w:t>
      </w:r>
      <w:r>
        <w:t>PA</w:t>
      </w:r>
      <w:r>
        <w:rPr>
          <w:spacing w:val="-1"/>
        </w:rPr>
        <w:t xml:space="preserve"> </w:t>
      </w:r>
      <w:r>
        <w:t>1.</w:t>
      </w:r>
      <w:r>
        <w:tab/>
      </w:r>
      <w:r>
        <w:tab/>
        <w:t>Clean joists in accordance with SSPC SP 2 before priming.</w:t>
      </w:r>
      <w:r w:rsidR="003E6C58">
        <w:t xml:space="preserve"> </w:t>
      </w:r>
      <w:r>
        <w:t>If flash rusting occurs, re-clean the surface prior to application</w:t>
      </w:r>
      <w:r>
        <w:rPr>
          <w:spacing w:val="-10"/>
        </w:rPr>
        <w:t xml:space="preserve"> </w:t>
      </w:r>
      <w:r>
        <w:t>of</w:t>
      </w:r>
      <w:r>
        <w:rPr>
          <w:spacing w:val="-2"/>
        </w:rPr>
        <w:t xml:space="preserve"> </w:t>
      </w:r>
      <w:r w:rsidR="003E6C58">
        <w:t>primer. For joists and joist girders</w:t>
      </w:r>
      <w:r>
        <w:t xml:space="preserve"> which require finish painting under Section 09 90 00 PAINTS AND COATINGS, the primer paint must be compatible with the finish paint.</w:t>
      </w:r>
    </w:p>
    <w:p w:rsidR="00A33E2B" w:rsidRDefault="00A33E2B">
      <w:pPr>
        <w:pStyle w:val="BodyText"/>
        <w:rPr>
          <w:sz w:val="19"/>
        </w:rPr>
      </w:pPr>
    </w:p>
    <w:p w:rsidR="002701E2" w:rsidRDefault="002701E2">
      <w:pPr>
        <w:pStyle w:val="BodyText"/>
        <w:rPr>
          <w:sz w:val="19"/>
        </w:rPr>
      </w:pPr>
    </w:p>
    <w:p w:rsidR="00A33E2B" w:rsidRDefault="000A5E77">
      <w:pPr>
        <w:pStyle w:val="BodyText"/>
        <w:tabs>
          <w:tab w:val="left" w:pos="1180"/>
        </w:tabs>
        <w:spacing w:before="1"/>
        <w:ind w:left="100"/>
      </w:pPr>
      <w:r>
        <w:t>PART</w:t>
      </w:r>
      <w:r>
        <w:rPr>
          <w:spacing w:val="-1"/>
        </w:rPr>
        <w:t xml:space="preserve"> </w:t>
      </w:r>
      <w:r>
        <w:t>3</w:t>
      </w:r>
      <w:r>
        <w:tab/>
        <w:t>EXECUTION</w:t>
      </w:r>
    </w:p>
    <w:p w:rsidR="00A33E2B" w:rsidRDefault="00A33E2B">
      <w:pPr>
        <w:pStyle w:val="BodyText"/>
        <w:spacing w:before="10"/>
        <w:rPr>
          <w:sz w:val="18"/>
        </w:rPr>
      </w:pPr>
    </w:p>
    <w:p w:rsidR="00A33E2B" w:rsidRDefault="000A5E77">
      <w:pPr>
        <w:pStyle w:val="BodyText"/>
        <w:tabs>
          <w:tab w:val="left" w:pos="820"/>
        </w:tabs>
        <w:spacing w:before="1"/>
        <w:ind w:left="100"/>
      </w:pPr>
      <w:r>
        <w:t>3.1</w:t>
      </w:r>
      <w:r>
        <w:tab/>
        <w:t>ERECTION</w:t>
      </w:r>
    </w:p>
    <w:p w:rsidR="00A33E2B" w:rsidRDefault="00A33E2B">
      <w:pPr>
        <w:pStyle w:val="BodyText"/>
        <w:spacing w:before="9"/>
        <w:rPr>
          <w:b/>
          <w:sz w:val="18"/>
        </w:rPr>
      </w:pPr>
    </w:p>
    <w:p w:rsidR="00A33E2B" w:rsidRDefault="003E6C58" w:rsidP="002701E2">
      <w:pPr>
        <w:pStyle w:val="BodyText"/>
        <w:spacing w:line="232" w:lineRule="auto"/>
        <w:ind w:left="319" w:right="319"/>
      </w:pPr>
      <w:r>
        <w:t>Install joists and joist girders</w:t>
      </w:r>
      <w:r w:rsidR="000A5E77">
        <w:t xml:space="preserve"> in conformance with SJI LOAD TABLES for the joist series indicated, and the requirements of 29 CFR 1926 and</w:t>
      </w:r>
      <w:r w:rsidR="002701E2">
        <w:t xml:space="preserve"> </w:t>
      </w:r>
      <w:r w:rsidR="000A5E77">
        <w:t>29 CFR 1926.757</w:t>
      </w:r>
      <w:r>
        <w:t>.</w:t>
      </w:r>
      <w:r>
        <w:tab/>
        <w:t>Handle and set joists and joist girders</w:t>
      </w:r>
      <w:r w:rsidR="000A5E77">
        <w:t xml:space="preserve"> avoiding damage to</w:t>
      </w:r>
      <w:r w:rsidR="000A5E77">
        <w:rPr>
          <w:spacing w:val="-7"/>
        </w:rPr>
        <w:t xml:space="preserve"> </w:t>
      </w:r>
      <w:r w:rsidR="000A5E77">
        <w:t>the</w:t>
      </w:r>
      <w:r w:rsidR="000A5E77">
        <w:rPr>
          <w:spacing w:val="-2"/>
        </w:rPr>
        <w:t xml:space="preserve"> </w:t>
      </w:r>
      <w:r w:rsidR="000A5E77">
        <w:t>members.</w:t>
      </w:r>
      <w:r w:rsidR="000A5E77">
        <w:tab/>
        <w:t>Place the "tag end" of joists as shown on the joists</w:t>
      </w:r>
      <w:r w:rsidR="000A5E77">
        <w:rPr>
          <w:spacing w:val="-6"/>
        </w:rPr>
        <w:t xml:space="preserve"> </w:t>
      </w:r>
      <w:r w:rsidR="000A5E77">
        <w:t>placement</w:t>
      </w:r>
      <w:r w:rsidR="000A5E77">
        <w:rPr>
          <w:spacing w:val="-2"/>
        </w:rPr>
        <w:t xml:space="preserve"> </w:t>
      </w:r>
      <w:r w:rsidR="000A5E77">
        <w:t>plans.</w:t>
      </w:r>
      <w:r w:rsidR="000A5E77">
        <w:tab/>
        <w:t>Ensure that square-end joists are erected right</w:t>
      </w:r>
      <w:r w:rsidR="000A5E77">
        <w:rPr>
          <w:spacing w:val="-3"/>
        </w:rPr>
        <w:t xml:space="preserve"> </w:t>
      </w:r>
      <w:r w:rsidR="000A5E77">
        <w:t>side</w:t>
      </w:r>
      <w:r w:rsidR="000A5E77">
        <w:rPr>
          <w:spacing w:val="-2"/>
        </w:rPr>
        <w:t xml:space="preserve"> </w:t>
      </w:r>
      <w:r>
        <w:t xml:space="preserve">up. </w:t>
      </w:r>
      <w:r w:rsidR="000A5E77">
        <w:t>Place joists on joist girders in accordance with the joist placement plan, noting that in many instances joist may not need to be placed at a joist girder</w:t>
      </w:r>
      <w:r w:rsidR="000A5E77">
        <w:rPr>
          <w:spacing w:val="-7"/>
        </w:rPr>
        <w:t xml:space="preserve"> </w:t>
      </w:r>
      <w:r w:rsidR="000A5E77">
        <w:t>panel</w:t>
      </w:r>
      <w:r w:rsidR="000A5E77">
        <w:rPr>
          <w:spacing w:val="-1"/>
        </w:rPr>
        <w:t xml:space="preserve"> </w:t>
      </w:r>
      <w:r>
        <w:t>point.</w:t>
      </w:r>
      <w:r w:rsidR="000A5E77">
        <w:tab/>
        <w:t>Distribute temporary loads so that joist capacity is</w:t>
      </w:r>
      <w:r w:rsidR="000A5E77">
        <w:rPr>
          <w:spacing w:val="-6"/>
        </w:rPr>
        <w:t xml:space="preserve"> </w:t>
      </w:r>
      <w:r w:rsidR="000A5E77">
        <w:t>not</w:t>
      </w:r>
      <w:r w:rsidR="000A5E77">
        <w:rPr>
          <w:spacing w:val="-2"/>
        </w:rPr>
        <w:t xml:space="preserve"> </w:t>
      </w:r>
      <w:r w:rsidR="000A5E77">
        <w:t>e</w:t>
      </w:r>
      <w:r>
        <w:t>xceeded.</w:t>
      </w:r>
      <w:r>
        <w:tab/>
        <w:t>Remove damaged joists and joist girders</w:t>
      </w:r>
      <w:r w:rsidR="000A5E77">
        <w:t xml:space="preserve"> from the site, except when field repair is approved and such repairs are satisfactorily made in accordance with the </w:t>
      </w:r>
      <w:r w:rsidR="002701E2">
        <w:t xml:space="preserve">manufacturer's recommendations. </w:t>
      </w:r>
      <w:r w:rsidR="000A5E77">
        <w:t>Do not repair, fie</w:t>
      </w:r>
      <w:r>
        <w:t>ld modify, or alter any joists or joist girder</w:t>
      </w:r>
      <w:r w:rsidR="000A5E77">
        <w:t xml:space="preserve"> without specific written instructions from the Designer of Record and/or joist</w:t>
      </w:r>
      <w:r w:rsidR="000A5E77">
        <w:rPr>
          <w:spacing w:val="-1"/>
        </w:rPr>
        <w:t xml:space="preserve"> </w:t>
      </w:r>
      <w:r w:rsidR="000A5E77">
        <w:t>manufacturer.</w:t>
      </w:r>
    </w:p>
    <w:p w:rsidR="00A33E2B" w:rsidRDefault="00A33E2B">
      <w:pPr>
        <w:pStyle w:val="BodyText"/>
        <w:spacing w:before="8"/>
        <w:rPr>
          <w:sz w:val="19"/>
        </w:rPr>
      </w:pPr>
    </w:p>
    <w:p w:rsidR="00A33E2B" w:rsidRDefault="000A5E77">
      <w:pPr>
        <w:pStyle w:val="BodyText"/>
        <w:tabs>
          <w:tab w:val="left" w:pos="1278"/>
          <w:tab w:val="left" w:pos="4279"/>
          <w:tab w:val="left" w:pos="8238"/>
        </w:tabs>
        <w:spacing w:line="232" w:lineRule="auto"/>
        <w:ind w:left="319" w:right="339"/>
      </w:pPr>
      <w:r>
        <w:t>Install and connect bridging concurrently with joist erection, before construction loads</w:t>
      </w:r>
      <w:r>
        <w:rPr>
          <w:spacing w:val="-4"/>
        </w:rPr>
        <w:t xml:space="preserve"> </w:t>
      </w:r>
      <w:r>
        <w:t>are</w:t>
      </w:r>
      <w:r>
        <w:rPr>
          <w:spacing w:val="-2"/>
        </w:rPr>
        <w:t xml:space="preserve"> </w:t>
      </w:r>
      <w:r>
        <w:t>applied.</w:t>
      </w:r>
      <w:r>
        <w:tab/>
        <w:t>Do not apply loads</w:t>
      </w:r>
      <w:r>
        <w:rPr>
          <w:spacing w:val="-5"/>
        </w:rPr>
        <w:t xml:space="preserve"> </w:t>
      </w:r>
      <w:r>
        <w:t>to</w:t>
      </w:r>
      <w:r>
        <w:rPr>
          <w:spacing w:val="-2"/>
        </w:rPr>
        <w:t xml:space="preserve"> </w:t>
      </w:r>
      <w:r>
        <w:t>bridging.</w:t>
      </w:r>
      <w:r>
        <w:tab/>
        <w:t>Anchor ends of bridging lines at top and bottom chords if terminating at walls</w:t>
      </w:r>
      <w:r>
        <w:rPr>
          <w:spacing w:val="-15"/>
        </w:rPr>
        <w:t xml:space="preserve"> </w:t>
      </w:r>
      <w:r>
        <w:t>or beams.</w:t>
      </w:r>
      <w:r>
        <w:tab/>
        <w:t>Do not cut away vertical leg of bridging where bridging makes an elevation transition; weld a separate piece of bridging at the</w:t>
      </w:r>
      <w:r>
        <w:rPr>
          <w:spacing w:val="-16"/>
        </w:rPr>
        <w:t xml:space="preserve"> </w:t>
      </w:r>
      <w:r>
        <w:t>transition. Perform all welding in accordance with AWS</w:t>
      </w:r>
      <w:r>
        <w:rPr>
          <w:spacing w:val="-3"/>
        </w:rPr>
        <w:t xml:space="preserve"> </w:t>
      </w:r>
      <w:r>
        <w:t>D1.1/D1.1M.</w:t>
      </w:r>
    </w:p>
    <w:p w:rsidR="00A33E2B" w:rsidRDefault="00A33E2B">
      <w:pPr>
        <w:pStyle w:val="BodyText"/>
        <w:spacing w:before="2"/>
        <w:rPr>
          <w:sz w:val="19"/>
        </w:rPr>
      </w:pPr>
    </w:p>
    <w:p w:rsidR="00A33E2B" w:rsidRDefault="000A5E77">
      <w:pPr>
        <w:pStyle w:val="BodyText"/>
        <w:tabs>
          <w:tab w:val="left" w:pos="940"/>
        </w:tabs>
        <w:ind w:left="100"/>
      </w:pPr>
      <w:r>
        <w:t>3.2</w:t>
      </w:r>
      <w:r>
        <w:tab/>
        <w:t>BEARING</w:t>
      </w:r>
      <w:r>
        <w:rPr>
          <w:spacing w:val="-1"/>
        </w:rPr>
        <w:t xml:space="preserve"> </w:t>
      </w:r>
      <w:r>
        <w:t>PLATES</w:t>
      </w:r>
    </w:p>
    <w:p w:rsidR="00A33E2B" w:rsidRDefault="00A33E2B">
      <w:pPr>
        <w:pStyle w:val="BodyText"/>
        <w:spacing w:before="4"/>
        <w:rPr>
          <w:b/>
          <w:sz w:val="18"/>
        </w:rPr>
      </w:pPr>
    </w:p>
    <w:p w:rsidR="00A33E2B" w:rsidRDefault="000A5E77">
      <w:pPr>
        <w:pStyle w:val="BodyText"/>
        <w:ind w:left="319"/>
      </w:pPr>
      <w:r>
        <w:t>Provide bearing plates to accept full bearing after the supporting members</w:t>
      </w:r>
    </w:p>
    <w:p w:rsidR="00A33E2B" w:rsidRDefault="000A5E77">
      <w:pPr>
        <w:pStyle w:val="BodyText"/>
        <w:tabs>
          <w:tab w:val="left" w:pos="1638"/>
          <w:tab w:val="left" w:pos="2838"/>
        </w:tabs>
        <w:spacing w:before="75" w:line="232" w:lineRule="auto"/>
        <w:ind w:left="319" w:right="459"/>
      </w:pPr>
      <w:r>
        <w:t>have been plumbed and properly p</w:t>
      </w:r>
      <w:r w:rsidR="002701E2">
        <w:t xml:space="preserve">ositioned, but prior to placing </w:t>
      </w:r>
      <w:r>
        <w:t>superimposed</w:t>
      </w:r>
      <w:r>
        <w:rPr>
          <w:spacing w:val="-3"/>
        </w:rPr>
        <w:t xml:space="preserve"> </w:t>
      </w:r>
      <w:r>
        <w:t>loads.</w:t>
      </w:r>
      <w:r>
        <w:tab/>
        <w:t>The area under the plate must be damp-packed</w:t>
      </w:r>
      <w:r>
        <w:rPr>
          <w:spacing w:val="-11"/>
        </w:rPr>
        <w:t xml:space="preserve"> </w:t>
      </w:r>
      <w:r>
        <w:t>solidly with bedding mortar, except where non</w:t>
      </w:r>
      <w:r w:rsidR="002701E2">
        <w:t>-</w:t>
      </w:r>
      <w:r>
        <w:t>shrink grout is indicated on the drawings.</w:t>
      </w:r>
      <w:r>
        <w:tab/>
        <w:t>Provide bedding mortar and grout as specified in</w:t>
      </w:r>
      <w:r>
        <w:rPr>
          <w:spacing w:val="-8"/>
        </w:rPr>
        <w:t xml:space="preserve"> </w:t>
      </w:r>
      <w:r>
        <w:t>Section</w:t>
      </w:r>
    </w:p>
    <w:p w:rsidR="00A33E2B" w:rsidRDefault="000A5E77">
      <w:pPr>
        <w:pStyle w:val="BodyText"/>
        <w:spacing w:line="232" w:lineRule="auto"/>
        <w:ind w:left="319" w:right="919"/>
      </w:pPr>
      <w:r>
        <w:t xml:space="preserve">03 30 </w:t>
      </w:r>
      <w:r w:rsidR="003E6C58">
        <w:t>00.00 10 CAST-IN-PLACE CONCRETE.</w:t>
      </w:r>
    </w:p>
    <w:p w:rsidR="00A33E2B" w:rsidRDefault="00A33E2B">
      <w:pPr>
        <w:pStyle w:val="BodyText"/>
        <w:spacing w:before="11"/>
        <w:rPr>
          <w:sz w:val="18"/>
        </w:rPr>
      </w:pPr>
    </w:p>
    <w:p w:rsidR="00A33E2B" w:rsidRDefault="000A5E77">
      <w:pPr>
        <w:pStyle w:val="BodyText"/>
        <w:tabs>
          <w:tab w:val="left" w:pos="940"/>
        </w:tabs>
        <w:ind w:left="100"/>
      </w:pPr>
      <w:r>
        <w:t>3.3</w:t>
      </w:r>
      <w:r>
        <w:tab/>
        <w:t>PAINTING</w:t>
      </w:r>
    </w:p>
    <w:p w:rsidR="00A33E2B" w:rsidRDefault="00A33E2B">
      <w:pPr>
        <w:pStyle w:val="BodyText"/>
        <w:spacing w:before="11"/>
        <w:rPr>
          <w:sz w:val="18"/>
        </w:rPr>
      </w:pPr>
    </w:p>
    <w:p w:rsidR="00A33E2B" w:rsidRDefault="000A5E77">
      <w:pPr>
        <w:pStyle w:val="ListParagraph"/>
        <w:numPr>
          <w:ilvl w:val="2"/>
          <w:numId w:val="1"/>
        </w:numPr>
        <w:tabs>
          <w:tab w:val="left" w:pos="1060"/>
          <w:tab w:val="left" w:pos="1061"/>
        </w:tabs>
        <w:ind w:hanging="960"/>
        <w:rPr>
          <w:sz w:val="20"/>
        </w:rPr>
      </w:pPr>
      <w:r>
        <w:rPr>
          <w:sz w:val="20"/>
        </w:rPr>
        <w:t>Touch-Up</w:t>
      </w:r>
      <w:r>
        <w:rPr>
          <w:spacing w:val="-1"/>
          <w:sz w:val="20"/>
        </w:rPr>
        <w:t xml:space="preserve"> </w:t>
      </w:r>
      <w:r>
        <w:rPr>
          <w:sz w:val="20"/>
        </w:rPr>
        <w:t>Painting</w:t>
      </w:r>
    </w:p>
    <w:p w:rsidR="00A33E2B" w:rsidRDefault="00A33E2B">
      <w:pPr>
        <w:pStyle w:val="BodyText"/>
        <w:spacing w:before="2"/>
        <w:rPr>
          <w:sz w:val="19"/>
        </w:rPr>
      </w:pPr>
    </w:p>
    <w:p w:rsidR="00A33E2B" w:rsidRDefault="003E6C58">
      <w:pPr>
        <w:pStyle w:val="BodyText"/>
        <w:spacing w:line="232" w:lineRule="auto"/>
        <w:ind w:left="319" w:right="559"/>
      </w:pPr>
      <w:r>
        <w:t>After erection of joists and joist girders</w:t>
      </w:r>
      <w:r w:rsidR="000A5E77">
        <w:t>, touch-up connections and areas of abraded shop coat with paint of the same type used for the shop coat.</w:t>
      </w:r>
    </w:p>
    <w:p w:rsidR="00A33E2B" w:rsidRDefault="00A33E2B">
      <w:pPr>
        <w:pStyle w:val="BodyText"/>
        <w:spacing w:before="2"/>
        <w:rPr>
          <w:sz w:val="19"/>
        </w:rPr>
      </w:pPr>
    </w:p>
    <w:p w:rsidR="00A33E2B" w:rsidRDefault="000A5E77">
      <w:pPr>
        <w:pStyle w:val="BodyText"/>
        <w:tabs>
          <w:tab w:val="left" w:pos="1180"/>
        </w:tabs>
        <w:ind w:left="100"/>
      </w:pPr>
      <w:r>
        <w:t>3.3.2</w:t>
      </w:r>
      <w:r>
        <w:tab/>
        <w:t>Field</w:t>
      </w:r>
      <w:r>
        <w:rPr>
          <w:spacing w:val="-1"/>
        </w:rPr>
        <w:t xml:space="preserve"> </w:t>
      </w:r>
      <w:r>
        <w:t>Painting</w:t>
      </w:r>
    </w:p>
    <w:p w:rsidR="00A33E2B" w:rsidRDefault="00A33E2B">
      <w:pPr>
        <w:pStyle w:val="BodyText"/>
        <w:spacing w:before="9"/>
        <w:rPr>
          <w:b/>
          <w:sz w:val="18"/>
        </w:rPr>
      </w:pPr>
    </w:p>
    <w:p w:rsidR="00A33E2B" w:rsidRDefault="00EA4F9C">
      <w:pPr>
        <w:pStyle w:val="BodyText"/>
        <w:spacing w:line="232" w:lineRule="auto"/>
        <w:ind w:left="319" w:right="679"/>
      </w:pPr>
      <w:r>
        <w:t>Paint joists and joist girders</w:t>
      </w:r>
      <w:r w:rsidR="000A5E77">
        <w:t xml:space="preserve"> requiring a finish coat in conformance with the requirements of Section 09 90 00 PAINTS AND COATINGS.</w:t>
      </w:r>
    </w:p>
    <w:p w:rsidR="00A33E2B" w:rsidRDefault="00A33E2B">
      <w:pPr>
        <w:pStyle w:val="BodyText"/>
        <w:rPr>
          <w:sz w:val="19"/>
        </w:rPr>
      </w:pPr>
    </w:p>
    <w:p w:rsidR="00A33E2B" w:rsidRDefault="000A5E77">
      <w:pPr>
        <w:pStyle w:val="BodyText"/>
        <w:tabs>
          <w:tab w:val="left" w:pos="940"/>
        </w:tabs>
        <w:ind w:left="100"/>
      </w:pPr>
      <w:r>
        <w:t>3.4</w:t>
      </w:r>
      <w:r>
        <w:tab/>
        <w:t>VISUAL</w:t>
      </w:r>
      <w:r>
        <w:rPr>
          <w:spacing w:val="-1"/>
        </w:rPr>
        <w:t xml:space="preserve"> </w:t>
      </w:r>
      <w:r>
        <w:t>INSPECTIONS</w:t>
      </w:r>
    </w:p>
    <w:p w:rsidR="00A33E2B" w:rsidRDefault="00A33E2B">
      <w:pPr>
        <w:pStyle w:val="BodyText"/>
        <w:rPr>
          <w:sz w:val="19"/>
        </w:rPr>
      </w:pPr>
    </w:p>
    <w:p w:rsidR="00A33E2B" w:rsidRDefault="000A5E77">
      <w:pPr>
        <w:pStyle w:val="BodyText"/>
        <w:ind w:left="319"/>
      </w:pPr>
      <w:r>
        <w:t>Perform the following visual inspections:</w:t>
      </w:r>
    </w:p>
    <w:p w:rsidR="00A33E2B" w:rsidRDefault="00A33E2B">
      <w:pPr>
        <w:pStyle w:val="BodyText"/>
        <w:spacing w:before="8"/>
        <w:rPr>
          <w:sz w:val="18"/>
        </w:rPr>
      </w:pPr>
    </w:p>
    <w:p w:rsidR="00A33E2B" w:rsidRDefault="000A5E77">
      <w:pPr>
        <w:pStyle w:val="ListParagraph"/>
        <w:numPr>
          <w:ilvl w:val="3"/>
          <w:numId w:val="1"/>
        </w:numPr>
        <w:tabs>
          <w:tab w:val="left" w:pos="940"/>
          <w:tab w:val="left" w:pos="941"/>
        </w:tabs>
        <w:spacing w:before="1"/>
        <w:ind w:hanging="480"/>
        <w:rPr>
          <w:sz w:val="20"/>
        </w:rPr>
      </w:pPr>
      <w:r>
        <w:rPr>
          <w:sz w:val="20"/>
        </w:rPr>
        <w:t>Verify that all joists are spaced</w:t>
      </w:r>
      <w:r>
        <w:rPr>
          <w:spacing w:val="-2"/>
          <w:sz w:val="20"/>
        </w:rPr>
        <w:t xml:space="preserve"> </w:t>
      </w:r>
      <w:r>
        <w:rPr>
          <w:sz w:val="20"/>
        </w:rPr>
        <w:t>properly.</w:t>
      </w:r>
    </w:p>
    <w:p w:rsidR="00A33E2B" w:rsidRDefault="00A33E2B">
      <w:pPr>
        <w:pStyle w:val="BodyText"/>
        <w:spacing w:before="2"/>
        <w:rPr>
          <w:sz w:val="19"/>
        </w:rPr>
      </w:pPr>
    </w:p>
    <w:p w:rsidR="00A33E2B" w:rsidRDefault="000A5E77">
      <w:pPr>
        <w:pStyle w:val="ListParagraph"/>
        <w:numPr>
          <w:ilvl w:val="3"/>
          <w:numId w:val="1"/>
        </w:numPr>
        <w:tabs>
          <w:tab w:val="left" w:pos="940"/>
          <w:tab w:val="left" w:pos="941"/>
        </w:tabs>
        <w:spacing w:line="232" w:lineRule="auto"/>
        <w:ind w:right="1278" w:hanging="480"/>
        <w:rPr>
          <w:sz w:val="20"/>
        </w:rPr>
      </w:pPr>
      <w:r>
        <w:rPr>
          <w:sz w:val="20"/>
        </w:rPr>
        <w:t>Verify that there is sufficient joist bearing on steel</w:t>
      </w:r>
      <w:r>
        <w:rPr>
          <w:spacing w:val="-13"/>
          <w:sz w:val="20"/>
        </w:rPr>
        <w:t xml:space="preserve"> </w:t>
      </w:r>
      <w:r>
        <w:rPr>
          <w:sz w:val="20"/>
        </w:rPr>
        <w:t>beams, concrete, and</w:t>
      </w:r>
      <w:r>
        <w:rPr>
          <w:spacing w:val="-1"/>
          <w:sz w:val="20"/>
        </w:rPr>
        <w:t xml:space="preserve"> </w:t>
      </w:r>
      <w:r>
        <w:rPr>
          <w:sz w:val="20"/>
        </w:rPr>
        <w:t>masonry.</w:t>
      </w:r>
    </w:p>
    <w:p w:rsidR="00A33E2B" w:rsidRDefault="00A33E2B">
      <w:pPr>
        <w:pStyle w:val="BodyText"/>
        <w:rPr>
          <w:sz w:val="19"/>
        </w:rPr>
      </w:pPr>
    </w:p>
    <w:p w:rsidR="00A33E2B" w:rsidRDefault="000A5E77">
      <w:pPr>
        <w:pStyle w:val="ListParagraph"/>
        <w:numPr>
          <w:ilvl w:val="3"/>
          <w:numId w:val="1"/>
        </w:numPr>
        <w:tabs>
          <w:tab w:val="left" w:pos="940"/>
          <w:tab w:val="left" w:pos="941"/>
        </w:tabs>
        <w:ind w:hanging="480"/>
        <w:rPr>
          <w:sz w:val="20"/>
        </w:rPr>
      </w:pPr>
      <w:r>
        <w:rPr>
          <w:sz w:val="20"/>
        </w:rPr>
        <w:t>Verify all bridging lines are properly spaced and</w:t>
      </w:r>
      <w:r>
        <w:rPr>
          <w:spacing w:val="-5"/>
          <w:sz w:val="20"/>
        </w:rPr>
        <w:t xml:space="preserve"> </w:t>
      </w:r>
      <w:r>
        <w:rPr>
          <w:sz w:val="20"/>
        </w:rPr>
        <w:t>anchored.</w:t>
      </w:r>
    </w:p>
    <w:p w:rsidR="00A33E2B" w:rsidRDefault="00A33E2B">
      <w:pPr>
        <w:pStyle w:val="BodyText"/>
        <w:spacing w:before="6"/>
        <w:rPr>
          <w:sz w:val="19"/>
        </w:rPr>
      </w:pPr>
    </w:p>
    <w:p w:rsidR="00A33E2B" w:rsidRDefault="000A5E77">
      <w:pPr>
        <w:pStyle w:val="ListParagraph"/>
        <w:numPr>
          <w:ilvl w:val="3"/>
          <w:numId w:val="1"/>
        </w:numPr>
        <w:tabs>
          <w:tab w:val="left" w:pos="940"/>
          <w:tab w:val="left" w:pos="941"/>
        </w:tabs>
        <w:spacing w:before="1" w:line="230" w:lineRule="auto"/>
        <w:ind w:right="437" w:hanging="480"/>
        <w:rPr>
          <w:sz w:val="20"/>
        </w:rPr>
      </w:pPr>
      <w:r>
        <w:rPr>
          <w:sz w:val="20"/>
        </w:rPr>
        <w:t>Verify that damage has not occurred to the joists [and joist</w:t>
      </w:r>
      <w:r>
        <w:rPr>
          <w:spacing w:val="-14"/>
          <w:sz w:val="20"/>
        </w:rPr>
        <w:t xml:space="preserve"> </w:t>
      </w:r>
      <w:r>
        <w:rPr>
          <w:sz w:val="20"/>
        </w:rPr>
        <w:t>girder] during</w:t>
      </w:r>
      <w:r>
        <w:rPr>
          <w:spacing w:val="-1"/>
          <w:sz w:val="20"/>
        </w:rPr>
        <w:t xml:space="preserve"> </w:t>
      </w:r>
      <w:r>
        <w:rPr>
          <w:sz w:val="20"/>
        </w:rPr>
        <w:t>erection.</w:t>
      </w:r>
    </w:p>
    <w:p w:rsidR="00A33E2B" w:rsidRDefault="00A33E2B">
      <w:pPr>
        <w:pStyle w:val="BodyText"/>
        <w:spacing w:before="9"/>
        <w:rPr>
          <w:sz w:val="19"/>
        </w:rPr>
      </w:pPr>
    </w:p>
    <w:p w:rsidR="00A33E2B" w:rsidRDefault="000A5E77">
      <w:pPr>
        <w:pStyle w:val="ListParagraph"/>
        <w:numPr>
          <w:ilvl w:val="3"/>
          <w:numId w:val="1"/>
        </w:numPr>
        <w:tabs>
          <w:tab w:val="left" w:pos="940"/>
          <w:tab w:val="left" w:pos="941"/>
        </w:tabs>
        <w:spacing w:line="230" w:lineRule="auto"/>
        <w:ind w:right="197" w:hanging="480"/>
        <w:rPr>
          <w:sz w:val="20"/>
        </w:rPr>
      </w:pPr>
      <w:r>
        <w:rPr>
          <w:sz w:val="20"/>
        </w:rPr>
        <w:t>Verify the joists are aligned vertically and there is no lateral</w:t>
      </w:r>
      <w:r>
        <w:rPr>
          <w:spacing w:val="-15"/>
          <w:sz w:val="20"/>
        </w:rPr>
        <w:t xml:space="preserve"> </w:t>
      </w:r>
      <w:r>
        <w:rPr>
          <w:sz w:val="20"/>
        </w:rPr>
        <w:t>sweep in the</w:t>
      </w:r>
      <w:r>
        <w:rPr>
          <w:spacing w:val="-1"/>
          <w:sz w:val="20"/>
        </w:rPr>
        <w:t xml:space="preserve"> </w:t>
      </w:r>
      <w:r>
        <w:rPr>
          <w:sz w:val="20"/>
        </w:rPr>
        <w:t>joists.</w:t>
      </w:r>
    </w:p>
    <w:p w:rsidR="00A33E2B" w:rsidRDefault="00A33E2B">
      <w:pPr>
        <w:pStyle w:val="BodyText"/>
        <w:spacing w:before="10"/>
        <w:rPr>
          <w:sz w:val="19"/>
        </w:rPr>
      </w:pPr>
    </w:p>
    <w:p w:rsidR="00A33E2B" w:rsidRDefault="000A5E77">
      <w:pPr>
        <w:pStyle w:val="ListParagraph"/>
        <w:numPr>
          <w:ilvl w:val="3"/>
          <w:numId w:val="1"/>
        </w:numPr>
        <w:tabs>
          <w:tab w:val="left" w:pos="940"/>
          <w:tab w:val="left" w:pos="941"/>
        </w:tabs>
        <w:spacing w:line="230" w:lineRule="auto"/>
        <w:ind w:right="557" w:hanging="480"/>
        <w:rPr>
          <w:sz w:val="20"/>
        </w:rPr>
      </w:pPr>
      <w:r>
        <w:rPr>
          <w:sz w:val="20"/>
        </w:rPr>
        <w:t>Where concentrated loads are present on the joists verify that</w:t>
      </w:r>
      <w:r>
        <w:rPr>
          <w:spacing w:val="-14"/>
          <w:sz w:val="20"/>
        </w:rPr>
        <w:t xml:space="preserve"> </w:t>
      </w:r>
      <w:r>
        <w:rPr>
          <w:sz w:val="20"/>
        </w:rPr>
        <w:t>they are located in accordance with the joists placement</w:t>
      </w:r>
      <w:r>
        <w:rPr>
          <w:spacing w:val="-5"/>
          <w:sz w:val="20"/>
        </w:rPr>
        <w:t xml:space="preserve"> </w:t>
      </w:r>
      <w:r>
        <w:rPr>
          <w:sz w:val="20"/>
        </w:rPr>
        <w:t>plan.</w:t>
      </w:r>
    </w:p>
    <w:p w:rsidR="00A33E2B" w:rsidRDefault="00A33E2B">
      <w:pPr>
        <w:pStyle w:val="BodyText"/>
        <w:spacing w:before="8"/>
        <w:rPr>
          <w:sz w:val="19"/>
        </w:rPr>
      </w:pPr>
    </w:p>
    <w:p w:rsidR="00A33E2B" w:rsidRDefault="000A5E77">
      <w:pPr>
        <w:pStyle w:val="ListParagraph"/>
        <w:numPr>
          <w:ilvl w:val="3"/>
          <w:numId w:val="1"/>
        </w:numPr>
        <w:tabs>
          <w:tab w:val="left" w:pos="940"/>
          <w:tab w:val="left" w:pos="941"/>
          <w:tab w:val="left" w:pos="4180"/>
        </w:tabs>
        <w:spacing w:line="232" w:lineRule="auto"/>
        <w:ind w:right="917" w:hanging="480"/>
        <w:rPr>
          <w:sz w:val="20"/>
        </w:rPr>
      </w:pPr>
      <w:r>
        <w:rPr>
          <w:sz w:val="20"/>
        </w:rPr>
        <w:t>Verify welding of bridging and joist seats in accordance with AWS D1.1/D1.1M,</w:t>
      </w:r>
      <w:r>
        <w:rPr>
          <w:spacing w:val="-3"/>
          <w:sz w:val="20"/>
        </w:rPr>
        <w:t xml:space="preserve"> </w:t>
      </w:r>
      <w:r>
        <w:rPr>
          <w:sz w:val="20"/>
        </w:rPr>
        <w:t>Section</w:t>
      </w:r>
      <w:r>
        <w:rPr>
          <w:spacing w:val="-2"/>
          <w:sz w:val="20"/>
        </w:rPr>
        <w:t xml:space="preserve"> </w:t>
      </w:r>
      <w:r w:rsidR="002701E2">
        <w:rPr>
          <w:sz w:val="20"/>
        </w:rPr>
        <w:t xml:space="preserve">6. </w:t>
      </w:r>
      <w:r>
        <w:rPr>
          <w:sz w:val="20"/>
        </w:rPr>
        <w:t>Perform erection inspection and field welding inspections with AWS certified welding</w:t>
      </w:r>
      <w:r>
        <w:rPr>
          <w:spacing w:val="-6"/>
          <w:sz w:val="20"/>
        </w:rPr>
        <w:t xml:space="preserve"> </w:t>
      </w:r>
      <w:r>
        <w:rPr>
          <w:sz w:val="20"/>
        </w:rPr>
        <w:t>inspectors.</w:t>
      </w:r>
    </w:p>
    <w:p w:rsidR="00A33E2B" w:rsidRDefault="00A33E2B">
      <w:pPr>
        <w:pStyle w:val="BodyText"/>
        <w:spacing w:before="4"/>
        <w:rPr>
          <w:sz w:val="19"/>
        </w:rPr>
      </w:pPr>
    </w:p>
    <w:p w:rsidR="002701E2" w:rsidRDefault="000A5E77" w:rsidP="002701E2">
      <w:pPr>
        <w:pStyle w:val="ListParagraph"/>
        <w:numPr>
          <w:ilvl w:val="3"/>
          <w:numId w:val="1"/>
        </w:numPr>
        <w:tabs>
          <w:tab w:val="left" w:pos="940"/>
          <w:tab w:val="left" w:pos="941"/>
        </w:tabs>
        <w:spacing w:line="232" w:lineRule="auto"/>
        <w:ind w:right="437" w:hanging="480"/>
        <w:rPr>
          <w:sz w:val="20"/>
        </w:rPr>
      </w:pPr>
      <w:r>
        <w:rPr>
          <w:sz w:val="20"/>
        </w:rPr>
        <w:t>Verify proper bolting of diagonal bridging and joist seats where</w:t>
      </w:r>
      <w:r>
        <w:rPr>
          <w:spacing w:val="-14"/>
          <w:sz w:val="20"/>
        </w:rPr>
        <w:t xml:space="preserve"> </w:t>
      </w:r>
      <w:r>
        <w:rPr>
          <w:sz w:val="20"/>
        </w:rPr>
        <w:t>the bolts are</w:t>
      </w:r>
      <w:r>
        <w:rPr>
          <w:spacing w:val="-1"/>
          <w:sz w:val="20"/>
        </w:rPr>
        <w:t xml:space="preserve"> </w:t>
      </w:r>
      <w:r>
        <w:rPr>
          <w:sz w:val="20"/>
        </w:rPr>
        <w:t>snug-tight.</w:t>
      </w:r>
    </w:p>
    <w:p w:rsidR="002701E2" w:rsidRDefault="002701E2" w:rsidP="002701E2">
      <w:pPr>
        <w:pStyle w:val="ListParagraph"/>
      </w:pPr>
    </w:p>
    <w:p w:rsidR="00A33E2B" w:rsidRPr="002701E2" w:rsidRDefault="002701E2" w:rsidP="002701E2">
      <w:pPr>
        <w:pStyle w:val="ListParagraph"/>
        <w:tabs>
          <w:tab w:val="left" w:pos="940"/>
          <w:tab w:val="left" w:pos="941"/>
        </w:tabs>
        <w:spacing w:line="232" w:lineRule="auto"/>
        <w:ind w:left="2875" w:right="437" w:firstLine="0"/>
        <w:rPr>
          <w:sz w:val="20"/>
        </w:rPr>
      </w:pPr>
      <w:r>
        <w:t xml:space="preserve">--End </w:t>
      </w:r>
      <w:r w:rsidR="000A5E77">
        <w:t>of Section --</w:t>
      </w:r>
    </w:p>
    <w:sectPr w:rsidR="00A33E2B" w:rsidRPr="002701E2">
      <w:footerReference w:type="default" r:id="rId7"/>
      <w:pgSz w:w="12240" w:h="15840"/>
      <w:pgMar w:top="1360" w:right="136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77" w:rsidRDefault="000A5E77">
      <w:r>
        <w:separator/>
      </w:r>
    </w:p>
  </w:endnote>
  <w:endnote w:type="continuationSeparator" w:id="0">
    <w:p w:rsidR="000A5E77" w:rsidRDefault="000A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2B" w:rsidRDefault="002701E2">
    <w:pPr>
      <w:pStyle w:val="BodyText"/>
      <w:spacing w:line="14" w:lineRule="auto"/>
    </w:pPr>
    <w:r>
      <w:rPr>
        <w:noProof/>
      </w:rPr>
      <mc:AlternateContent>
        <mc:Choice Requires="wps">
          <w:drawing>
            <wp:anchor distT="0" distB="0" distL="114300" distR="114300" simplePos="0" relativeHeight="503305640"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E2B" w:rsidRDefault="000A5E77">
                          <w:pPr>
                            <w:pStyle w:val="BodyText"/>
                            <w:spacing w:before="20"/>
                            <w:ind w:left="20"/>
                          </w:pPr>
                          <w:r>
                            <w:t>SECTION 05 21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A33E2B" w:rsidRDefault="000A5E77">
                    <w:pPr>
                      <w:pStyle w:val="BodyText"/>
                      <w:spacing w:before="20"/>
                      <w:ind w:left="20"/>
                    </w:pPr>
                    <w:r>
                      <w:t>SECTION 05 21 00</w:t>
                    </w:r>
                  </w:p>
                </w:txbxContent>
              </v:textbox>
              <w10:wrap anchorx="page" anchory="page"/>
            </v:shape>
          </w:pict>
        </mc:Fallback>
      </mc:AlternateContent>
    </w:r>
    <w:r>
      <w:rPr>
        <w:noProof/>
      </w:rPr>
      <mc:AlternateContent>
        <mc:Choice Requires="wps">
          <w:drawing>
            <wp:anchor distT="0" distB="0" distL="114300" distR="114300" simplePos="0" relativeHeight="503305664"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E2B" w:rsidRDefault="000A5E77">
                          <w:pPr>
                            <w:pStyle w:val="BodyText"/>
                            <w:spacing w:before="20"/>
                            <w:ind w:left="20"/>
                          </w:pPr>
                          <w:r>
                            <w:t xml:space="preserve">Page </w:t>
                          </w:r>
                          <w:r>
                            <w:fldChar w:fldCharType="begin"/>
                          </w:r>
                          <w:r>
                            <w:instrText xml:space="preserve"> PAGE </w:instrText>
                          </w:r>
                          <w:r>
                            <w:fldChar w:fldCharType="separate"/>
                          </w:r>
                          <w:r w:rsidR="005C4F2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A33E2B" w:rsidRDefault="000A5E77">
                    <w:pPr>
                      <w:pStyle w:val="BodyText"/>
                      <w:spacing w:before="20"/>
                      <w:ind w:left="20"/>
                    </w:pPr>
                    <w:r>
                      <w:t xml:space="preserve">Page </w:t>
                    </w:r>
                    <w:r>
                      <w:fldChar w:fldCharType="begin"/>
                    </w:r>
                    <w:r>
                      <w:instrText xml:space="preserve"> PAGE </w:instrText>
                    </w:r>
                    <w:r>
                      <w:fldChar w:fldCharType="separate"/>
                    </w:r>
                    <w:r w:rsidR="005C4F2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77" w:rsidRDefault="000A5E77">
      <w:r>
        <w:separator/>
      </w:r>
    </w:p>
  </w:footnote>
  <w:footnote w:type="continuationSeparator" w:id="0">
    <w:p w:rsidR="000A5E77" w:rsidRDefault="000A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5CD"/>
    <w:multiLevelType w:val="hybridMultilevel"/>
    <w:tmpl w:val="7B90DA24"/>
    <w:lvl w:ilvl="0" w:tplc="51769BEC">
      <w:start w:val="1"/>
      <w:numFmt w:val="decimal"/>
      <w:lvlText w:val="%1."/>
      <w:lvlJc w:val="left"/>
      <w:pPr>
        <w:ind w:left="1559" w:hanging="480"/>
        <w:jc w:val="left"/>
      </w:pPr>
      <w:rPr>
        <w:rFonts w:ascii="Courier New" w:eastAsia="Courier New" w:hAnsi="Courier New" w:cs="Courier New" w:hint="default"/>
        <w:b/>
        <w:bCs/>
        <w:w w:val="99"/>
        <w:sz w:val="20"/>
        <w:szCs w:val="20"/>
      </w:rPr>
    </w:lvl>
    <w:lvl w:ilvl="1" w:tplc="4DFE6068">
      <w:numFmt w:val="bullet"/>
      <w:lvlText w:val="•"/>
      <w:lvlJc w:val="left"/>
      <w:pPr>
        <w:ind w:left="2358" w:hanging="480"/>
      </w:pPr>
      <w:rPr>
        <w:rFonts w:hint="default"/>
      </w:rPr>
    </w:lvl>
    <w:lvl w:ilvl="2" w:tplc="0B3E8FB2">
      <w:numFmt w:val="bullet"/>
      <w:lvlText w:val="•"/>
      <w:lvlJc w:val="left"/>
      <w:pPr>
        <w:ind w:left="3156" w:hanging="480"/>
      </w:pPr>
      <w:rPr>
        <w:rFonts w:hint="default"/>
      </w:rPr>
    </w:lvl>
    <w:lvl w:ilvl="3" w:tplc="05E8D776">
      <w:numFmt w:val="bullet"/>
      <w:lvlText w:val="•"/>
      <w:lvlJc w:val="left"/>
      <w:pPr>
        <w:ind w:left="3954" w:hanging="480"/>
      </w:pPr>
      <w:rPr>
        <w:rFonts w:hint="default"/>
      </w:rPr>
    </w:lvl>
    <w:lvl w:ilvl="4" w:tplc="6A104AFA">
      <w:numFmt w:val="bullet"/>
      <w:lvlText w:val="•"/>
      <w:lvlJc w:val="left"/>
      <w:pPr>
        <w:ind w:left="4752" w:hanging="480"/>
      </w:pPr>
      <w:rPr>
        <w:rFonts w:hint="default"/>
      </w:rPr>
    </w:lvl>
    <w:lvl w:ilvl="5" w:tplc="DF4E4A60">
      <w:numFmt w:val="bullet"/>
      <w:lvlText w:val="•"/>
      <w:lvlJc w:val="left"/>
      <w:pPr>
        <w:ind w:left="5550" w:hanging="480"/>
      </w:pPr>
      <w:rPr>
        <w:rFonts w:hint="default"/>
      </w:rPr>
    </w:lvl>
    <w:lvl w:ilvl="6" w:tplc="9154B01C">
      <w:numFmt w:val="bullet"/>
      <w:lvlText w:val="•"/>
      <w:lvlJc w:val="left"/>
      <w:pPr>
        <w:ind w:left="6348" w:hanging="480"/>
      </w:pPr>
      <w:rPr>
        <w:rFonts w:hint="default"/>
      </w:rPr>
    </w:lvl>
    <w:lvl w:ilvl="7" w:tplc="D048DABC">
      <w:numFmt w:val="bullet"/>
      <w:lvlText w:val="•"/>
      <w:lvlJc w:val="left"/>
      <w:pPr>
        <w:ind w:left="7146" w:hanging="480"/>
      </w:pPr>
      <w:rPr>
        <w:rFonts w:hint="default"/>
      </w:rPr>
    </w:lvl>
    <w:lvl w:ilvl="8" w:tplc="DB3AFAF8">
      <w:numFmt w:val="bullet"/>
      <w:lvlText w:val="•"/>
      <w:lvlJc w:val="left"/>
      <w:pPr>
        <w:ind w:left="7944" w:hanging="480"/>
      </w:pPr>
      <w:rPr>
        <w:rFonts w:hint="default"/>
      </w:rPr>
    </w:lvl>
  </w:abstractNum>
  <w:abstractNum w:abstractNumId="1" w15:restartNumberingAfterBreak="0">
    <w:nsid w:val="0CFA0F4A"/>
    <w:multiLevelType w:val="hybridMultilevel"/>
    <w:tmpl w:val="9A7C1EC8"/>
    <w:lvl w:ilvl="0" w:tplc="43B25B1C">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2719196E"/>
    <w:multiLevelType w:val="multilevel"/>
    <w:tmpl w:val="7B749FF4"/>
    <w:lvl w:ilvl="0">
      <w:start w:val="2"/>
      <w:numFmt w:val="decimal"/>
      <w:lvlText w:val="%1"/>
      <w:lvlJc w:val="left"/>
      <w:pPr>
        <w:ind w:left="820" w:hanging="721"/>
        <w:jc w:val="left"/>
      </w:pPr>
      <w:rPr>
        <w:rFonts w:hint="default"/>
      </w:rPr>
    </w:lvl>
    <w:lvl w:ilvl="1">
      <w:start w:val="3"/>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3" w15:restartNumberingAfterBreak="0">
    <w:nsid w:val="27D97B7E"/>
    <w:multiLevelType w:val="multilevel"/>
    <w:tmpl w:val="D01C39B8"/>
    <w:lvl w:ilvl="0">
      <w:start w:val="1"/>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4" w15:restartNumberingAfterBreak="0">
    <w:nsid w:val="315F4763"/>
    <w:multiLevelType w:val="multilevel"/>
    <w:tmpl w:val="8F4497F8"/>
    <w:lvl w:ilvl="0">
      <w:start w:val="1"/>
      <w:numFmt w:val="decimal"/>
      <w:lvlText w:val="%1"/>
      <w:lvlJc w:val="left"/>
      <w:pPr>
        <w:ind w:left="1278" w:hanging="720"/>
        <w:jc w:val="left"/>
      </w:pPr>
      <w:rPr>
        <w:rFonts w:hint="default"/>
      </w:rPr>
    </w:lvl>
    <w:lvl w:ilvl="1">
      <w:start w:val="1"/>
      <w:numFmt w:val="decimal"/>
      <w:lvlText w:val="%1.%2"/>
      <w:lvlJc w:val="left"/>
      <w:pPr>
        <w:ind w:left="319"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732" w:hanging="960"/>
      </w:pPr>
      <w:rPr>
        <w:rFonts w:hint="default"/>
      </w:rPr>
    </w:lvl>
    <w:lvl w:ilvl="4">
      <w:numFmt w:val="bullet"/>
      <w:lvlText w:val="•"/>
      <w:lvlJc w:val="left"/>
      <w:pPr>
        <w:ind w:left="3705" w:hanging="960"/>
      </w:pPr>
      <w:rPr>
        <w:rFonts w:hint="default"/>
      </w:rPr>
    </w:lvl>
    <w:lvl w:ilvl="5">
      <w:numFmt w:val="bullet"/>
      <w:lvlText w:val="•"/>
      <w:lvlJc w:val="left"/>
      <w:pPr>
        <w:ind w:left="4677" w:hanging="960"/>
      </w:pPr>
      <w:rPr>
        <w:rFonts w:hint="default"/>
      </w:rPr>
    </w:lvl>
    <w:lvl w:ilvl="6">
      <w:numFmt w:val="bullet"/>
      <w:lvlText w:val="•"/>
      <w:lvlJc w:val="left"/>
      <w:pPr>
        <w:ind w:left="5650" w:hanging="960"/>
      </w:pPr>
      <w:rPr>
        <w:rFonts w:hint="default"/>
      </w:rPr>
    </w:lvl>
    <w:lvl w:ilvl="7">
      <w:numFmt w:val="bullet"/>
      <w:lvlText w:val="•"/>
      <w:lvlJc w:val="left"/>
      <w:pPr>
        <w:ind w:left="6622" w:hanging="960"/>
      </w:pPr>
      <w:rPr>
        <w:rFonts w:hint="default"/>
      </w:rPr>
    </w:lvl>
    <w:lvl w:ilvl="8">
      <w:numFmt w:val="bullet"/>
      <w:lvlText w:val="•"/>
      <w:lvlJc w:val="left"/>
      <w:pPr>
        <w:ind w:left="7595" w:hanging="960"/>
      </w:pPr>
      <w:rPr>
        <w:rFonts w:hint="default"/>
      </w:rPr>
    </w:lvl>
  </w:abstractNum>
  <w:abstractNum w:abstractNumId="5" w15:restartNumberingAfterBreak="0">
    <w:nsid w:val="45504F0E"/>
    <w:multiLevelType w:val="hybridMultilevel"/>
    <w:tmpl w:val="68584D5C"/>
    <w:lvl w:ilvl="0" w:tplc="55CAAAAE">
      <w:start w:val="3"/>
      <w:numFmt w:val="bullet"/>
      <w:lvlText w:val=""/>
      <w:lvlJc w:val="left"/>
      <w:pPr>
        <w:ind w:left="2875" w:hanging="360"/>
      </w:pPr>
      <w:rPr>
        <w:rFonts w:ascii="Wingdings" w:eastAsia="Courier New" w:hAnsi="Wingdings" w:cs="Courier New" w:hint="default"/>
        <w:sz w:val="22"/>
      </w:rPr>
    </w:lvl>
    <w:lvl w:ilvl="1" w:tplc="04090003" w:tentative="1">
      <w:start w:val="1"/>
      <w:numFmt w:val="bullet"/>
      <w:lvlText w:val="o"/>
      <w:lvlJc w:val="left"/>
      <w:pPr>
        <w:ind w:left="3595" w:hanging="360"/>
      </w:pPr>
      <w:rPr>
        <w:rFonts w:ascii="Courier New" w:hAnsi="Courier New" w:cs="Courier New" w:hint="default"/>
      </w:rPr>
    </w:lvl>
    <w:lvl w:ilvl="2" w:tplc="04090005" w:tentative="1">
      <w:start w:val="1"/>
      <w:numFmt w:val="bullet"/>
      <w:lvlText w:val=""/>
      <w:lvlJc w:val="left"/>
      <w:pPr>
        <w:ind w:left="4315" w:hanging="360"/>
      </w:pPr>
      <w:rPr>
        <w:rFonts w:ascii="Wingdings" w:hAnsi="Wingdings" w:hint="default"/>
      </w:rPr>
    </w:lvl>
    <w:lvl w:ilvl="3" w:tplc="04090001" w:tentative="1">
      <w:start w:val="1"/>
      <w:numFmt w:val="bullet"/>
      <w:lvlText w:val=""/>
      <w:lvlJc w:val="left"/>
      <w:pPr>
        <w:ind w:left="5035" w:hanging="360"/>
      </w:pPr>
      <w:rPr>
        <w:rFonts w:ascii="Symbol" w:hAnsi="Symbol" w:hint="default"/>
      </w:rPr>
    </w:lvl>
    <w:lvl w:ilvl="4" w:tplc="04090003" w:tentative="1">
      <w:start w:val="1"/>
      <w:numFmt w:val="bullet"/>
      <w:lvlText w:val="o"/>
      <w:lvlJc w:val="left"/>
      <w:pPr>
        <w:ind w:left="5755" w:hanging="360"/>
      </w:pPr>
      <w:rPr>
        <w:rFonts w:ascii="Courier New" w:hAnsi="Courier New" w:cs="Courier New" w:hint="default"/>
      </w:rPr>
    </w:lvl>
    <w:lvl w:ilvl="5" w:tplc="04090005" w:tentative="1">
      <w:start w:val="1"/>
      <w:numFmt w:val="bullet"/>
      <w:lvlText w:val=""/>
      <w:lvlJc w:val="left"/>
      <w:pPr>
        <w:ind w:left="6475" w:hanging="360"/>
      </w:pPr>
      <w:rPr>
        <w:rFonts w:ascii="Wingdings" w:hAnsi="Wingdings" w:hint="default"/>
      </w:rPr>
    </w:lvl>
    <w:lvl w:ilvl="6" w:tplc="04090001" w:tentative="1">
      <w:start w:val="1"/>
      <w:numFmt w:val="bullet"/>
      <w:lvlText w:val=""/>
      <w:lvlJc w:val="left"/>
      <w:pPr>
        <w:ind w:left="7195" w:hanging="360"/>
      </w:pPr>
      <w:rPr>
        <w:rFonts w:ascii="Symbol" w:hAnsi="Symbol" w:hint="default"/>
      </w:rPr>
    </w:lvl>
    <w:lvl w:ilvl="7" w:tplc="04090003" w:tentative="1">
      <w:start w:val="1"/>
      <w:numFmt w:val="bullet"/>
      <w:lvlText w:val="o"/>
      <w:lvlJc w:val="left"/>
      <w:pPr>
        <w:ind w:left="7915" w:hanging="360"/>
      </w:pPr>
      <w:rPr>
        <w:rFonts w:ascii="Courier New" w:hAnsi="Courier New" w:cs="Courier New" w:hint="default"/>
      </w:rPr>
    </w:lvl>
    <w:lvl w:ilvl="8" w:tplc="04090005" w:tentative="1">
      <w:start w:val="1"/>
      <w:numFmt w:val="bullet"/>
      <w:lvlText w:val=""/>
      <w:lvlJc w:val="left"/>
      <w:pPr>
        <w:ind w:left="8635" w:hanging="360"/>
      </w:pPr>
      <w:rPr>
        <w:rFonts w:ascii="Wingdings" w:hAnsi="Wingdings" w:hint="default"/>
      </w:rPr>
    </w:lvl>
  </w:abstractNum>
  <w:abstractNum w:abstractNumId="6" w15:restartNumberingAfterBreak="0">
    <w:nsid w:val="52B816AB"/>
    <w:multiLevelType w:val="multilevel"/>
    <w:tmpl w:val="B2B2E746"/>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3488" w:hanging="960"/>
      </w:pPr>
      <w:rPr>
        <w:rFonts w:hint="default"/>
      </w:rPr>
    </w:lvl>
    <w:lvl w:ilvl="4">
      <w:numFmt w:val="bullet"/>
      <w:lvlText w:val="•"/>
      <w:lvlJc w:val="left"/>
      <w:pPr>
        <w:ind w:left="4353" w:hanging="960"/>
      </w:pPr>
      <w:rPr>
        <w:rFonts w:hint="default"/>
      </w:rPr>
    </w:lvl>
    <w:lvl w:ilvl="5">
      <w:numFmt w:val="bullet"/>
      <w:lvlText w:val="•"/>
      <w:lvlJc w:val="left"/>
      <w:pPr>
        <w:ind w:left="5217" w:hanging="960"/>
      </w:pPr>
      <w:rPr>
        <w:rFonts w:hint="default"/>
      </w:rPr>
    </w:lvl>
    <w:lvl w:ilvl="6">
      <w:numFmt w:val="bullet"/>
      <w:lvlText w:val="•"/>
      <w:lvlJc w:val="left"/>
      <w:pPr>
        <w:ind w:left="6082" w:hanging="960"/>
      </w:pPr>
      <w:rPr>
        <w:rFonts w:hint="default"/>
      </w:rPr>
    </w:lvl>
    <w:lvl w:ilvl="7">
      <w:numFmt w:val="bullet"/>
      <w:lvlText w:val="•"/>
      <w:lvlJc w:val="left"/>
      <w:pPr>
        <w:ind w:left="6946" w:hanging="960"/>
      </w:pPr>
      <w:rPr>
        <w:rFonts w:hint="default"/>
      </w:rPr>
    </w:lvl>
    <w:lvl w:ilvl="8">
      <w:numFmt w:val="bullet"/>
      <w:lvlText w:val="•"/>
      <w:lvlJc w:val="left"/>
      <w:pPr>
        <w:ind w:left="7811" w:hanging="960"/>
      </w:pPr>
      <w:rPr>
        <w:rFonts w:hint="default"/>
      </w:rPr>
    </w:lvl>
  </w:abstractNum>
  <w:abstractNum w:abstractNumId="7" w15:restartNumberingAfterBreak="0">
    <w:nsid w:val="53774E38"/>
    <w:multiLevelType w:val="multilevel"/>
    <w:tmpl w:val="0834024E"/>
    <w:lvl w:ilvl="0">
      <w:start w:val="3"/>
      <w:numFmt w:val="decimal"/>
      <w:lvlText w:val="%1"/>
      <w:lvlJc w:val="left"/>
      <w:pPr>
        <w:ind w:left="1060" w:hanging="961"/>
        <w:jc w:val="left"/>
      </w:pPr>
      <w:rPr>
        <w:rFonts w:hint="default"/>
      </w:rPr>
    </w:lvl>
    <w:lvl w:ilvl="1">
      <w:start w:val="3"/>
      <w:numFmt w:val="decimal"/>
      <w:lvlText w:val="%1.%2"/>
      <w:lvlJc w:val="left"/>
      <w:pPr>
        <w:ind w:left="1060" w:hanging="961"/>
        <w:jc w:val="left"/>
      </w:pPr>
      <w:rPr>
        <w:rFonts w:hint="default"/>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600"/>
        <w:jc w:val="left"/>
      </w:pPr>
      <w:rPr>
        <w:rFonts w:ascii="Courier New" w:eastAsia="Courier New" w:hAnsi="Courier New" w:cs="Courier New" w:hint="default"/>
        <w:w w:val="99"/>
        <w:sz w:val="20"/>
        <w:szCs w:val="20"/>
      </w:rPr>
    </w:lvl>
    <w:lvl w:ilvl="4">
      <w:numFmt w:val="bullet"/>
      <w:lvlText w:val="•"/>
      <w:lvlJc w:val="left"/>
      <w:pPr>
        <w:ind w:left="3886" w:hanging="600"/>
      </w:pPr>
      <w:rPr>
        <w:rFonts w:hint="default"/>
      </w:rPr>
    </w:lvl>
    <w:lvl w:ilvl="5">
      <w:numFmt w:val="bullet"/>
      <w:lvlText w:val="•"/>
      <w:lvlJc w:val="left"/>
      <w:pPr>
        <w:ind w:left="4828" w:hanging="600"/>
      </w:pPr>
      <w:rPr>
        <w:rFonts w:hint="default"/>
      </w:rPr>
    </w:lvl>
    <w:lvl w:ilvl="6">
      <w:numFmt w:val="bullet"/>
      <w:lvlText w:val="•"/>
      <w:lvlJc w:val="left"/>
      <w:pPr>
        <w:ind w:left="5771" w:hanging="600"/>
      </w:pPr>
      <w:rPr>
        <w:rFonts w:hint="default"/>
      </w:rPr>
    </w:lvl>
    <w:lvl w:ilvl="7">
      <w:numFmt w:val="bullet"/>
      <w:lvlText w:val="•"/>
      <w:lvlJc w:val="left"/>
      <w:pPr>
        <w:ind w:left="6713" w:hanging="600"/>
      </w:pPr>
      <w:rPr>
        <w:rFonts w:hint="default"/>
      </w:rPr>
    </w:lvl>
    <w:lvl w:ilvl="8">
      <w:numFmt w:val="bullet"/>
      <w:lvlText w:val="•"/>
      <w:lvlJc w:val="left"/>
      <w:pPr>
        <w:ind w:left="7655" w:hanging="600"/>
      </w:pPr>
      <w:rPr>
        <w:rFonts w:hint="default"/>
      </w:rPr>
    </w:lvl>
  </w:abstractNum>
  <w:abstractNum w:abstractNumId="8" w15:restartNumberingAfterBreak="0">
    <w:nsid w:val="65192E4E"/>
    <w:multiLevelType w:val="multilevel"/>
    <w:tmpl w:val="CEE81106"/>
    <w:lvl w:ilvl="0">
      <w:start w:val="2"/>
      <w:numFmt w:val="decimal"/>
      <w:lvlText w:val="%1"/>
      <w:lvlJc w:val="left"/>
      <w:pPr>
        <w:ind w:left="1278" w:hanging="720"/>
        <w:jc w:val="left"/>
      </w:pPr>
      <w:rPr>
        <w:rFonts w:hint="default"/>
      </w:rPr>
    </w:lvl>
    <w:lvl w:ilvl="1">
      <w:start w:val="1"/>
      <w:numFmt w:val="decimal"/>
      <w:lvlText w:val="%1.%2"/>
      <w:lvlJc w:val="left"/>
      <w:pPr>
        <w:ind w:left="319"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2732" w:hanging="960"/>
      </w:pPr>
      <w:rPr>
        <w:rFonts w:hint="default"/>
      </w:rPr>
    </w:lvl>
    <w:lvl w:ilvl="4">
      <w:numFmt w:val="bullet"/>
      <w:lvlText w:val="•"/>
      <w:lvlJc w:val="left"/>
      <w:pPr>
        <w:ind w:left="3705" w:hanging="960"/>
      </w:pPr>
      <w:rPr>
        <w:rFonts w:hint="default"/>
      </w:rPr>
    </w:lvl>
    <w:lvl w:ilvl="5">
      <w:numFmt w:val="bullet"/>
      <w:lvlText w:val="•"/>
      <w:lvlJc w:val="left"/>
      <w:pPr>
        <w:ind w:left="4677" w:hanging="960"/>
      </w:pPr>
      <w:rPr>
        <w:rFonts w:hint="default"/>
      </w:rPr>
    </w:lvl>
    <w:lvl w:ilvl="6">
      <w:numFmt w:val="bullet"/>
      <w:lvlText w:val="•"/>
      <w:lvlJc w:val="left"/>
      <w:pPr>
        <w:ind w:left="5650" w:hanging="960"/>
      </w:pPr>
      <w:rPr>
        <w:rFonts w:hint="default"/>
      </w:rPr>
    </w:lvl>
    <w:lvl w:ilvl="7">
      <w:numFmt w:val="bullet"/>
      <w:lvlText w:val="•"/>
      <w:lvlJc w:val="left"/>
      <w:pPr>
        <w:ind w:left="6622" w:hanging="960"/>
      </w:pPr>
      <w:rPr>
        <w:rFonts w:hint="default"/>
      </w:rPr>
    </w:lvl>
    <w:lvl w:ilvl="8">
      <w:numFmt w:val="bullet"/>
      <w:lvlText w:val="•"/>
      <w:lvlJc w:val="left"/>
      <w:pPr>
        <w:ind w:left="7595" w:hanging="960"/>
      </w:pPr>
      <w:rPr>
        <w:rFonts w:hint="default"/>
      </w:rPr>
    </w:lvl>
  </w:abstractNum>
  <w:abstractNum w:abstractNumId="9" w15:restartNumberingAfterBreak="0">
    <w:nsid w:val="71C73EE5"/>
    <w:multiLevelType w:val="hybridMultilevel"/>
    <w:tmpl w:val="AF7464C0"/>
    <w:lvl w:ilvl="0" w:tplc="4600E09E">
      <w:start w:val="3"/>
      <w:numFmt w:val="bullet"/>
      <w:lvlText w:val=""/>
      <w:lvlJc w:val="left"/>
      <w:pPr>
        <w:ind w:left="2515" w:hanging="360"/>
      </w:pPr>
      <w:rPr>
        <w:rFonts w:ascii="Wingdings" w:eastAsia="Courier New" w:hAnsi="Wingdings" w:cs="Courier New" w:hint="default"/>
        <w:sz w:val="22"/>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abstractNum w:abstractNumId="10" w15:restartNumberingAfterBreak="0">
    <w:nsid w:val="7A381398"/>
    <w:multiLevelType w:val="multilevel"/>
    <w:tmpl w:val="9ADEC7CE"/>
    <w:lvl w:ilvl="0">
      <w:start w:val="2"/>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num w:numId="1">
    <w:abstractNumId w:val="7"/>
  </w:num>
  <w:num w:numId="2">
    <w:abstractNumId w:val="2"/>
  </w:num>
  <w:num w:numId="3">
    <w:abstractNumId w:val="10"/>
  </w:num>
  <w:num w:numId="4">
    <w:abstractNumId w:val="3"/>
  </w:num>
  <w:num w:numId="5">
    <w:abstractNumId w:val="0"/>
  </w:num>
  <w:num w:numId="6">
    <w:abstractNumId w:val="6"/>
  </w:num>
  <w:num w:numId="7">
    <w:abstractNumId w:val="8"/>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2B"/>
    <w:rsid w:val="00043C5D"/>
    <w:rsid w:val="000A5E77"/>
    <w:rsid w:val="002701E2"/>
    <w:rsid w:val="003E6C58"/>
    <w:rsid w:val="005C4F21"/>
    <w:rsid w:val="00890EDF"/>
    <w:rsid w:val="008A1162"/>
    <w:rsid w:val="00A1695B"/>
    <w:rsid w:val="00A33E2B"/>
    <w:rsid w:val="00BC23B5"/>
    <w:rsid w:val="00EA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E6B2A4-E315-4DBB-A61C-F5AD2730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9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UFGS 05 21 00 Steel Joist Framing</vt:lpstr>
    </vt:vector>
  </TitlesOfParts>
  <Company>United States Army</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21 00 Steel Joist Framing</dc:title>
  <dc:creator>Eleno, Marilyn R CIV</dc:creator>
  <cp:lastModifiedBy>Eleno, Marilyn R CIV USA IMCOM</cp:lastModifiedBy>
  <cp:revision>2</cp:revision>
  <dcterms:created xsi:type="dcterms:W3CDTF">2018-08-16T23:57:00Z</dcterms:created>
  <dcterms:modified xsi:type="dcterms:W3CDTF">2018-08-16T23:57:00Z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